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tbl>
      <w:tblPr>
        <w:tblStyle w:val="Style_2"/>
        <w:tblInd w:type="dxa" w:w="0"/>
        <w:tblBorders>
          <w:top w:color="00000A" w:sz="4" w:val="single"/>
          <w:left w:color="00000A" w:sz="4" w:val="single"/>
          <w:bottom w:color="00000A" w:sz="4" w:val="single"/>
          <w:right w:color="00000A" w:sz="4" w:val="single"/>
          <w:insideH w:color="00000A" w:sz="4" w:val="single"/>
          <w:insideV w:color="00000A" w:sz="4" w:val="single"/>
        </w:tblBorders>
        <w:tblLayout w:type="fixed"/>
        <w:tblCellMar>
          <w:top w:type="dxa" w:w="0"/>
          <w:left w:type="dxa" w:w="98"/>
          <w:bottom w:type="dxa" w:w="0"/>
          <w:right w:type="dxa" w:w="108"/>
        </w:tblCellMar>
      </w:tblPr>
      <w:tblGrid>
        <w:gridCol w:w="670"/>
        <w:gridCol w:w="8033"/>
        <w:gridCol w:w="1362"/>
      </w:tblGrid>
      <w:tr>
        <w:trPr>
          <w:trHeight w:hRule="atLeast" w:val="699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7000000">
            <w:pPr>
              <w:pStyle w:val="Style_3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 п/п</w:t>
            </w: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8000000">
            <w:pPr>
              <w:pStyle w:val="Style_3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Вопрос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9000000">
            <w:pPr>
              <w:pStyle w:val="Style_3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Бал-лы</w:t>
            </w:r>
          </w:p>
        </w:tc>
      </w:tr>
      <w:tr>
        <w:trPr>
          <w:trHeight w:hRule="atLeast" w:val="421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0A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0B000000">
            <w:pPr>
              <w:widowControl w:val="0"/>
              <w:ind/>
              <w:jc w:val="both"/>
              <w:rPr>
                <w:b w:val="1"/>
                <w:color w:val="00000A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И</w:t>
            </w: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нформа</w:t>
            </w: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ционные технологии в профессиональной деятельности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0C000000">
            <w:pPr>
              <w:widowControl w:val="0"/>
              <w:ind/>
              <w:jc w:val="center"/>
              <w:rPr>
                <w:b w:val="1"/>
                <w:color w:val="00000A"/>
                <w:sz w:val="24"/>
              </w:rPr>
            </w:pP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0D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E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Выберите правильный вариант ответа</w:t>
            </w:r>
          </w:p>
          <w:p w14:paraId="0F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 xml:space="preserve">Какое определение «информации» приведено в Федеральном законе </w:t>
            </w: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«Об информации, информационных технологиях и о защите информации»</w:t>
            </w:r>
          </w:p>
          <w:p w14:paraId="10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А) Сведения (сообщения, данные) независимо от формы их представления</w:t>
            </w:r>
          </w:p>
          <w:p w14:paraId="11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Б) Процессы, методы поиска, сбора, хранения, обработки, предоставления, распространения информации и способы осуществления таких процессов и методов</w:t>
            </w:r>
          </w:p>
          <w:p w14:paraId="12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В) Обозначение символами, предназначенное для адресации сайтов в сети "Интернет" в целях обеспечения доступа к информации, размещенной в сети "Интернет"</w:t>
            </w:r>
          </w:p>
          <w:p w14:paraId="13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Г) Совокупность содержащейся в базах данных информации и обеспечивающих ее обработку информационных технологий и технических средств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14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15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16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Выберите правильный вариант ответа</w:t>
            </w:r>
          </w:p>
          <w:p w14:paraId="17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Компьютер, подключенный к Internet, обязательно имеет:</w:t>
            </w:r>
          </w:p>
          <w:p w14:paraId="18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А) IP-адрес</w:t>
            </w:r>
          </w:p>
          <w:p w14:paraId="19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Б) Web-сервер</w:t>
            </w:r>
          </w:p>
          <w:p w14:paraId="1A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В) Домашнюю web-страницу</w:t>
            </w:r>
          </w:p>
          <w:p w14:paraId="1B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Г) Доменное имя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1C000000">
            <w:pPr>
              <w:widowControl w:val="0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1D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1E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(одно слово)</w:t>
            </w:r>
          </w:p>
          <w:p w14:paraId="1F000000">
            <w:pPr>
              <w:widowControl w:val="0"/>
              <w:ind/>
              <w:jc w:val="left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Основными элементом электронной таблицы является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20000000">
            <w:pPr>
              <w:widowControl w:val="0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21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22000000">
            <w:pPr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</w:t>
            </w:r>
          </w:p>
          <w:p w14:paraId="23000000">
            <w:pPr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Заражение компьютерными вирусами может произойти в процессе - …........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24000000">
            <w:pPr>
              <w:widowControl w:val="0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25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26000000">
            <w:pPr>
              <w:keepNext w:val="0"/>
              <w:keepLines w:val="0"/>
              <w:pageBreakBefore w:val="0"/>
              <w:widowControl w:val="1"/>
              <w:tabs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 между программными продуктами и их функционалом</w:t>
            </w:r>
          </w:p>
          <w:p w14:paraId="27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1. Текстовый редактор</w:t>
            </w:r>
          </w:p>
          <w:p w14:paraId="28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2. Табличный процессор</w:t>
            </w:r>
          </w:p>
          <w:p w14:paraId="29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3. Редактор создания баз данных</w:t>
            </w:r>
          </w:p>
          <w:p w14:paraId="2A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4. Редактор создания публикаций</w:t>
            </w:r>
          </w:p>
          <w:p w14:paraId="2B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</w:p>
          <w:p w14:paraId="2C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А) Microsoft Excel</w:t>
            </w:r>
          </w:p>
          <w:p w14:paraId="2D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Б) Microsoft Word</w:t>
            </w:r>
          </w:p>
          <w:p w14:paraId="2E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В) Microsof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t Access</w:t>
            </w:r>
          </w:p>
          <w:p w14:paraId="2F000000">
            <w:pPr>
              <w:pStyle w:val="Style_3"/>
              <w:keepNext w:val="0"/>
              <w:keepLines w:val="0"/>
              <w:pageBreakBefore w:val="0"/>
              <w:widowControl w:val="1"/>
              <w:tabs>
                <w:tab w:leader="none" w:pos="420" w:val="left"/>
                <w:tab w:leader="none" w:pos="980" w:val="left"/>
              </w:tabs>
              <w:spacing w:after="0" w:before="0" w:line="276" w:lineRule="auto"/>
              <w:ind w:firstLine="0" w:left="0" w:right="0"/>
              <w:jc w:val="left"/>
              <w:rPr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Г) Microsoft Pub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lisher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30000000">
            <w:pPr>
              <w:widowControl w:val="0"/>
              <w:ind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Style w:val="Style_3_ch"/>
                <w:rFonts w:ascii="Times New Roman" w:hAnsi="Times New Roman"/>
                <w:sz w:val="24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31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32000000">
            <w:pPr>
              <w:keepNext w:val="0"/>
              <w:keepLines w:val="0"/>
              <w:pageBreakBefore w:val="0"/>
              <w:widowControl w:val="1"/>
              <w:spacing w:after="0" w:before="0" w:line="276" w:lineRule="auto"/>
              <w:ind w:firstLine="340" w:left="-349" w:right="0"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 между термином и определением</w:t>
            </w:r>
          </w:p>
          <w:p w14:paraId="33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1. Браузер</w:t>
            </w:r>
          </w:p>
          <w:p w14:paraId="34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2. Электронная почта</w:t>
            </w:r>
          </w:p>
          <w:p w14:paraId="35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3. Поисковый сервер</w:t>
            </w:r>
          </w:p>
          <w:p w14:paraId="36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4. Всемирная паутина</w:t>
            </w:r>
          </w:p>
          <w:p w14:paraId="37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</w:p>
          <w:p w14:paraId="38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А) WWW</w:t>
            </w:r>
          </w:p>
          <w:p w14:paraId="39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Б) Yandex</w:t>
            </w:r>
          </w:p>
          <w:p w14:paraId="3A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В) Internet Explorer</w:t>
            </w:r>
          </w:p>
          <w:p w14:paraId="3B000000">
            <w:pPr>
              <w:spacing w:after="0"/>
              <w:ind w:firstLine="0" w:lef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Г) Outlook Express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3C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3D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3E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 xml:space="preserve">Укажите в порядке возрастания объемы памяти </w:t>
            </w:r>
          </w:p>
          <w:p w14:paraId="3F000000">
            <w:pPr>
              <w:widowControl w:val="0"/>
              <w:numPr>
                <w:ilvl w:val="0"/>
                <w:numId w:val="2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12Гбайт</w:t>
            </w:r>
          </w:p>
          <w:p w14:paraId="40000000">
            <w:pPr>
              <w:widowControl w:val="0"/>
              <w:numPr>
                <w:ilvl w:val="0"/>
                <w:numId w:val="2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1538 байт</w:t>
            </w:r>
          </w:p>
          <w:p w14:paraId="41000000">
            <w:pPr>
              <w:widowControl w:val="0"/>
              <w:numPr>
                <w:ilvl w:val="0"/>
                <w:numId w:val="2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1,5Мбайт</w:t>
            </w:r>
          </w:p>
          <w:p w14:paraId="42000000">
            <w:pPr>
              <w:widowControl w:val="0"/>
              <w:numPr>
                <w:ilvl w:val="0"/>
                <w:numId w:val="2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12290Мбайт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43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44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45000000">
            <w:pPr>
              <w:widowControl w:val="0"/>
              <w:spacing w:after="0" w:line="240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Расположите носители информации в порядке возрастания их объема:</w:t>
            </w:r>
          </w:p>
          <w:p w14:paraId="46000000">
            <w:pPr>
              <w:widowControl w:val="0"/>
              <w:numPr>
                <w:ilvl w:val="0"/>
                <w:numId w:val="3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Флеш диск</w:t>
            </w:r>
          </w:p>
          <w:p w14:paraId="47000000">
            <w:pPr>
              <w:widowControl w:val="0"/>
              <w:numPr>
                <w:ilvl w:val="0"/>
                <w:numId w:val="3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Дискета</w:t>
            </w:r>
          </w:p>
          <w:p w14:paraId="48000000">
            <w:pPr>
              <w:widowControl w:val="0"/>
              <w:numPr>
                <w:ilvl w:val="0"/>
                <w:numId w:val="3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CD-диск</w:t>
            </w:r>
          </w:p>
          <w:p w14:paraId="49000000">
            <w:pPr>
              <w:widowControl w:val="0"/>
              <w:numPr>
                <w:ilvl w:val="0"/>
                <w:numId w:val="3"/>
              </w:numPr>
              <w:spacing w:after="0" w:before="0" w:line="240" w:lineRule="auto"/>
              <w:ind w:firstLine="0" w:left="0" w:right="0"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DVD-диск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4A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4B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4C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Системы качества, стандартизация и сертификация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4D000000">
            <w:pPr>
              <w:widowControl w:val="0"/>
              <w:ind/>
              <w:jc w:val="center"/>
              <w:rPr>
                <w:b w:val="1"/>
                <w:color w:val="00000A"/>
                <w:sz w:val="24"/>
              </w:rPr>
            </w:pP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4E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4F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В течении какого срока можно вернуть неиспользованный товар в магазин?</w:t>
            </w:r>
          </w:p>
          <w:p w14:paraId="50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А) 10 дней</w:t>
            </w:r>
          </w:p>
          <w:p w14:paraId="51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Б) 16 дней</w:t>
            </w:r>
          </w:p>
          <w:p w14:paraId="52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) 14 дней</w:t>
            </w:r>
          </w:p>
          <w:p w14:paraId="53000000">
            <w:pPr>
              <w:widowControl w:val="0"/>
              <w:spacing w:after="0"/>
              <w:ind/>
              <w:jc w:val="left"/>
              <w:rPr>
                <w:i w:val="1"/>
                <w:color w:val="00000A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Г) 12 дн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ей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54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55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56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Как называется документ, удостоверяющий соответствие объектов требованиям технических регламентов, положениям стандартов или условиям договоров?</w:t>
            </w:r>
          </w:p>
          <w:p w14:paraId="57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А) Сертификат соответствия</w:t>
            </w:r>
          </w:p>
          <w:p w14:paraId="58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Б) Стандарт</w:t>
            </w:r>
          </w:p>
          <w:p w14:paraId="59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В) Спецификация</w:t>
            </w:r>
          </w:p>
          <w:p w14:paraId="5A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Г) Декларация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5B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5C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5D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(два слова)</w:t>
            </w:r>
          </w:p>
          <w:p w14:paraId="5E000000">
            <w:pPr>
              <w:widowControl w:val="0"/>
              <w:ind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Нормативно-технический документ по стандартизации, содержащий комплекс требований к конкретным типам изделий, материалам, артикулам продукции – это _________ _______________.</w:t>
            </w:r>
          </w:p>
          <w:p w14:paraId="5F000000">
            <w:pPr>
              <w:widowControl w:val="0"/>
              <w:ind/>
              <w:jc w:val="left"/>
              <w:rPr>
                <w:color w:val="00000A"/>
                <w:sz w:val="24"/>
              </w:rPr>
            </w:pP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60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61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62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(одно слово)</w:t>
            </w:r>
          </w:p>
          <w:p w14:paraId="63000000">
            <w:pPr>
              <w:widowControl w:val="0"/>
              <w:ind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Официальное признание полномочным органом компетентности той, или иной организации, выполнять работы в определённой области называется_____________________________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64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65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66000000">
            <w:pPr>
              <w:widowControl w:val="0"/>
              <w:ind/>
              <w:jc w:val="left"/>
              <w:rPr>
                <w:i w:val="1"/>
                <w:sz w:val="24"/>
              </w:rPr>
            </w:pPr>
          </w:p>
          <w:p w14:paraId="67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 между термином и определением:</w:t>
            </w:r>
          </w:p>
          <w:tbl>
            <w:tblPr>
              <w:tblStyle w:val="Style_2"/>
              <w:tblInd w:type="dxa" w:w="108"/>
              <w:tblBorders>
                <w:top w:color="000000" w:sz="4" w:val="single"/>
                <w:left w:color="000000" w:sz="4" w:val="single"/>
                <w:bottom w:color="000000" w:sz="4" w:val="single"/>
                <w:right w:color="000000" w:sz="4" w:val="single"/>
                <w:insideH w:color="000000" w:sz="4" w:val="single"/>
                <w:insideV w:color="000000" w:sz="4" w:val="single"/>
              </w:tblBorders>
              <w:tblLayout w:type="fixed"/>
              <w:tblCellMar>
                <w:top w:type="dxa" w:w="0"/>
                <w:left w:type="dxa" w:w="108"/>
                <w:bottom w:type="dxa" w:w="0"/>
                <w:right w:type="dxa" w:w="108"/>
              </w:tblCellMar>
            </w:tblPr>
            <w:tblGrid>
              <w:gridCol w:w="390"/>
              <w:gridCol w:w="5388"/>
            </w:tblGrid>
            <w:tr>
              <w:trPr>
                <w:trHeight w:hRule="atLeast" w:val="275"/>
              </w:trP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8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1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9000000">
                  <w:pPr>
                    <w:widowControl w:val="0"/>
                    <w:ind/>
                    <w:jc w:val="left"/>
                    <w:rPr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</w:pPr>
                  <w:r>
                    <w:rPr>
                      <w:rStyle w:val="Style_3_ch"/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  <w:t>Стандартизация</w:t>
                  </w:r>
                </w:p>
              </w:tc>
            </w:tr>
            <w:t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A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2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B000000">
                  <w:pPr>
                    <w:widowControl w:val="0"/>
                    <w:ind/>
                    <w:jc w:val="left"/>
                    <w:rPr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</w:pPr>
                  <w:r>
                    <w:rPr>
                      <w:rStyle w:val="Style_3_ch"/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  <w:t>Метрология</w:t>
                  </w:r>
                </w:p>
              </w:tc>
            </w:tr>
            <w:t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C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3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D000000">
                  <w:pPr>
                    <w:widowControl w:val="0"/>
                    <w:ind/>
                    <w:jc w:val="left"/>
                    <w:rPr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</w:pPr>
                  <w:r>
                    <w:rPr>
                      <w:rStyle w:val="Style_3_ch"/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  <w:t>Сертификация</w:t>
                  </w:r>
                </w:p>
                <w:p w14:paraId="6E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</w:p>
              </w:tc>
            </w:tr>
            <w:t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6F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А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70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Наука об измерениях, методах и средствах обеспечения их единства</w:t>
                  </w:r>
                </w:p>
              </w:tc>
            </w:tr>
            <w:t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71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Б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72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Деятельность, направленная на разработку и установление требований, норм, правил</w:t>
                  </w:r>
                </w:p>
              </w:tc>
            </w:tr>
            <w:tr>
              <w:tc>
                <w:tcPr>
                  <w:tcW w:type="dxa" w:w="390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73000000">
                  <w:pPr>
                    <w:widowControl w:val="0"/>
                    <w:ind/>
                    <w:jc w:val="left"/>
                    <w:rPr>
                      <w:sz w:val="24"/>
                    </w:rPr>
                  </w:pPr>
                  <w:r>
                    <w:rPr>
                      <w:sz w:val="24"/>
                    </w:rPr>
                    <w:t>В</w:t>
                  </w:r>
                </w:p>
              </w:tc>
              <w:tc>
                <w:tcPr>
                  <w:tcW w:type="dxa" w:w="5388"/>
                  <w:tcBorders>
                    <w:top w:color="000000" w:sz="4" w:val="single"/>
                    <w:left w:color="000000" w:sz="4" w:val="single"/>
                    <w:bottom w:color="000000" w:sz="4" w:val="single"/>
                    <w:right w:color="000000" w:sz="4" w:val="single"/>
                  </w:tcBorders>
                  <w:shd w:fill="auto" w:val="clear"/>
                  <w:tcMar>
                    <w:top w:type="dxa" w:w="0"/>
                    <w:left w:type="dxa" w:w="108"/>
                    <w:bottom w:type="dxa" w:w="0"/>
                    <w:right w:type="dxa" w:w="108"/>
                  </w:tcMar>
                </w:tcPr>
                <w:p w14:paraId="74000000">
                  <w:pPr>
                    <w:widowControl w:val="0"/>
                    <w:ind/>
                    <w:jc w:val="left"/>
                    <w:rPr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</w:pPr>
                  <w:r>
                    <w:rPr>
                      <w:rStyle w:val="Style_3_ch"/>
                      <w:rFonts w:ascii="Times New Roman" w:hAnsi="Times New Roman"/>
                      <w:b w:val="0"/>
                      <w:i w:val="0"/>
                      <w:smallCaps w:val="0"/>
                      <w:strike w:val="0"/>
                      <w:color w:val="000000"/>
                      <w:sz w:val="24"/>
                      <w:u w:val="none"/>
                    </w:rPr>
                    <w:t>Форма подтверждения соответствия объектов выдвинутым требованиям</w:t>
                  </w:r>
                </w:p>
              </w:tc>
            </w:tr>
          </w:tbl>
          <w:p w14:paraId="75000000">
            <w:pPr>
              <w:widowControl w:val="0"/>
              <w:ind/>
              <w:jc w:val="left"/>
              <w:rPr>
                <w:i w:val="1"/>
                <w:sz w:val="24"/>
              </w:rPr>
            </w:pP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76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77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78000000">
            <w:pPr>
              <w:widowControl w:val="0"/>
              <w:tabs>
                <w:tab w:leader="none" w:pos="584" w:val="left"/>
              </w:tabs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соответствие:</w:t>
            </w:r>
          </w:p>
          <w:p w14:paraId="79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1.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C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тандарт предприятий</w:t>
            </w:r>
          </w:p>
          <w:p w14:paraId="7A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2.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C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тандарт отрасли</w:t>
            </w:r>
          </w:p>
          <w:p w14:paraId="7B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3.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C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тандарт инженерно-технического общества</w:t>
            </w:r>
          </w:p>
          <w:p w14:paraId="7C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4.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</w:t>
            </w: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осударственный стандарт</w:t>
            </w:r>
          </w:p>
          <w:p w14:paraId="7D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А – ГОСТ Р</w:t>
            </w:r>
          </w:p>
          <w:p w14:paraId="7E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Б – СТП</w:t>
            </w:r>
          </w:p>
          <w:p w14:paraId="7F000000">
            <w:pPr>
              <w:widowControl w:val="0"/>
              <w:tabs>
                <w:tab w:leader="none" w:pos="584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 – ОСТ</w:t>
            </w:r>
          </w:p>
          <w:p w14:paraId="80000000">
            <w:pPr>
              <w:widowControl w:val="0"/>
              <w:tabs>
                <w:tab w:leader="none" w:pos="584" w:val="left"/>
              </w:tabs>
              <w:ind/>
              <w:jc w:val="left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Г - СТО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81000000">
            <w:pPr>
              <w:widowControl w:val="0"/>
              <w:tabs>
                <w:tab w:leader="none" w:pos="584" w:val="left"/>
              </w:tabs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82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83000000">
            <w:pPr>
              <w:widowControl w:val="0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последовательность работ по проведению сертификации:</w:t>
            </w:r>
          </w:p>
          <w:p w14:paraId="84000000">
            <w:pPr>
              <w:widowControl w:val="0"/>
              <w:numPr>
                <w:ilvl w:val="0"/>
                <w:numId w:val="4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Рассмотрение и принятия решения по заявке</w:t>
            </w:r>
          </w:p>
          <w:p w14:paraId="85000000">
            <w:pPr>
              <w:widowControl w:val="0"/>
              <w:numPr>
                <w:ilvl w:val="0"/>
                <w:numId w:val="4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Подача заявки на сертификацию</w:t>
            </w:r>
          </w:p>
          <w:p w14:paraId="86000000">
            <w:pPr>
              <w:widowControl w:val="0"/>
              <w:numPr>
                <w:ilvl w:val="0"/>
                <w:numId w:val="4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Отбор, идентификация образцов и их испытания</w:t>
            </w:r>
          </w:p>
          <w:p w14:paraId="87000000">
            <w:pPr>
              <w:widowControl w:val="0"/>
              <w:numPr>
                <w:ilvl w:val="0"/>
                <w:numId w:val="4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Инспекционный контроль за сертифицированной продукцией</w:t>
            </w:r>
          </w:p>
          <w:p w14:paraId="88000000">
            <w:pPr>
              <w:widowControl w:val="0"/>
              <w:numPr>
                <w:ilvl w:val="0"/>
                <w:numId w:val="4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Выдача сертификата соответствия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89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8A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8B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Укажите порядок стадий разработки стандарта:</w:t>
            </w:r>
          </w:p>
          <w:p w14:paraId="8C000000">
            <w:pPr>
              <w:widowControl w:val="0"/>
              <w:numPr>
                <w:ilvl w:val="0"/>
                <w:numId w:val="5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Принятие стандарта, его государственная регистрация и издание</w:t>
            </w:r>
          </w:p>
          <w:p w14:paraId="8D000000">
            <w:pPr>
              <w:widowControl w:val="0"/>
              <w:numPr>
                <w:ilvl w:val="0"/>
                <w:numId w:val="5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Разработка проекта стандарта (окончательная редакция)</w:t>
            </w:r>
          </w:p>
          <w:p w14:paraId="8E000000">
            <w:pPr>
              <w:widowControl w:val="0"/>
              <w:numPr>
                <w:ilvl w:val="0"/>
                <w:numId w:val="5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Организация разработки стандарта</w:t>
            </w:r>
          </w:p>
          <w:p w14:paraId="8F000000">
            <w:pPr>
              <w:widowControl w:val="0"/>
              <w:numPr>
                <w:ilvl w:val="0"/>
                <w:numId w:val="5"/>
              </w:numPr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Разработка проекта стандарта (первая редакция)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90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91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92000000">
            <w:pPr>
              <w:widowControl w:val="0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Охрана труда, безопасность жизнедеятельности, безопасность окружающей среды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93000000">
            <w:pPr>
              <w:widowControl w:val="0"/>
              <w:ind/>
              <w:jc w:val="center"/>
              <w:rPr>
                <w:b w:val="1"/>
                <w:color w:val="00000A"/>
                <w:sz w:val="24"/>
              </w:rPr>
            </w:pPr>
          </w:p>
        </w:tc>
      </w:tr>
      <w:tr>
        <w:trPr>
          <w:trHeight w:hRule="atLeast" w:val="1501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94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95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Поражающими факторами биологических аварий являются …</w:t>
            </w:r>
          </w:p>
          <w:p w14:paraId="96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Ионизирующие частицы, вызывающие заражение</w:t>
            </w:r>
          </w:p>
          <w:p w14:paraId="97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Вирусы, бактерии и микробы</w:t>
            </w:r>
          </w:p>
          <w:p w14:paraId="98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Взрыв на предприятии</w:t>
            </w:r>
          </w:p>
          <w:p w14:paraId="99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Поток энергии заряженных частиц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9A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0,1</w:t>
            </w:r>
          </w:p>
        </w:tc>
      </w:tr>
      <w:tr>
        <w:trPr>
          <w:trHeight w:hRule="atLeast" w:val="1297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9B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9C000000">
            <w:pPr>
              <w:widowControl w:val="0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Повторный инструктаж по вопросам охраны труда с работниками обычных профессий проводится:</w:t>
            </w:r>
          </w:p>
          <w:p w14:paraId="9D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1 раз в 2 года</w:t>
            </w:r>
          </w:p>
          <w:p w14:paraId="9E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3 раза в год</w:t>
            </w:r>
          </w:p>
          <w:p w14:paraId="9F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1 раз в год</w:t>
            </w:r>
          </w:p>
          <w:p w14:paraId="A0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2 раза в год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A1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2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3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Дополните утверждение (одно слово)</w:t>
            </w:r>
          </w:p>
          <w:p w14:paraId="A4000000">
            <w:pPr>
              <w:widowControl w:val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_______________________ инструктаж по охране труда предназначен для усовершенствования знаний техники безопасности и правил поведения на рабочем месте, предупреждения случаев нарушения охраны труда, пожаробезопасности и трудовой дисциплины.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5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</w:p>
          <w:p w14:paraId="A6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7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8000000">
            <w:pPr>
              <w:widowControl w:val="0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(одно слово)</w:t>
            </w:r>
          </w:p>
          <w:p w14:paraId="A9000000">
            <w:pPr>
              <w:widowControl w:val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Массовое распространение инфекционного заболевания среди людей, значительно превышающее обычно регистрируемый на данной территории уровень заболеваемости называется…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A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</w:pPr>
            <w:r>
              <w:rPr>
                <w:rStyle w:val="Style_3_ch"/>
                <w:rFonts w:ascii="Times New Roman" w:hAnsi="Times New Roman"/>
                <w:b w:val="0"/>
                <w:i w:val="0"/>
                <w:smallCaps w:val="0"/>
                <w:strike w:val="0"/>
                <w:color w:val="000000"/>
                <w:sz w:val="24"/>
                <w:u w:val="none"/>
              </w:rPr>
              <w:t>0,2</w:t>
            </w:r>
          </w:p>
        </w:tc>
      </w:tr>
      <w:tr>
        <w:trPr>
          <w:trHeight w:hRule="atLeast" w:val="5235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AB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AC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правильную характеристику условий труда работников:</w:t>
            </w:r>
          </w:p>
          <w:p w14:paraId="AD000000">
            <w:pPr>
              <w:widowControl w:val="0"/>
              <w:tabs>
                <w:tab w:leader="none" w:pos="552" w:val="left"/>
                <w:tab w:leader="none" w:pos="220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1.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Вредные 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</w:p>
          <w:p w14:paraId="AE000000">
            <w:pPr>
              <w:widowControl w:val="0"/>
              <w:tabs>
                <w:tab w:leader="none" w:pos="552" w:val="left"/>
                <w:tab w:leader="none" w:pos="220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2.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Опасные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</w:p>
          <w:p w14:paraId="AF000000">
            <w:pPr>
              <w:widowControl w:val="0"/>
              <w:tabs>
                <w:tab w:leader="none" w:pos="552" w:val="left"/>
                <w:tab w:leader="none" w:pos="220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3.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Оптимальные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</w:p>
          <w:p w14:paraId="B0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4.    Допустимые</w:t>
            </w:r>
          </w:p>
          <w:p w14:paraId="B1000000">
            <w:pPr>
              <w:widowControl w:val="0"/>
              <w:tabs>
                <w:tab w:leader="none" w:pos="552" w:val="left"/>
                <w:tab w:leader="none" w:pos="220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A)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Условия труда, при которых воздействие на организм работника факторов производственной среды и трудового процесса, способных оказать неблагоприятное воздействие на организм работника, отсутствует, либо уровни их воздействия минимальны в сравнении со значениями, установленными нормативами условий труда, и создаются предпосылки для поддержания высокого уровня работоспособности.</w:t>
            </w:r>
          </w:p>
          <w:p w14:paraId="B2000000">
            <w:pPr>
              <w:widowControl w:val="0"/>
              <w:tabs>
                <w:tab w:leader="none" w:pos="64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Условия труда, при которых на организм работника воздействуют факторы производственной среды и трудового процесса, значения показателей которых не превышают значений, установленных нормативами условий труда, а функциональные изменения в организме работника восстанавливаются во время регламентированного отдыха или к началу следующей смены.</w:t>
            </w:r>
          </w:p>
          <w:p w14:paraId="B3000000">
            <w:pPr>
              <w:widowControl w:val="0"/>
              <w:tabs>
                <w:tab w:leader="none" w:pos="64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Условия труда, характеризующиеся наличием факторов производственной среды и трудового процесса, уровни которых способны в течение рабочего дня (рабочей смены) создать угрозу для жизни работника, а последствия их воздействия обеспечивают высокий риск развития острых профессиональных поражений.</w:t>
            </w:r>
          </w:p>
          <w:p w14:paraId="B4000000">
            <w:pPr>
              <w:widowControl w:val="0"/>
              <w:tabs>
                <w:tab w:leader="none" w:pos="640" w:val="left"/>
              </w:tabs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Условия труда, характеризующиеся наличием факторов производственной среды и трудового процесса, уровни которых превышают значения, установленные нормативами условий труда.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B5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B6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B7000000">
            <w:pPr>
              <w:widowControl w:val="0"/>
              <w:tabs>
                <w:tab w:leader="none" w:pos="3764" w:val="left"/>
              </w:tabs>
              <w:spacing w:after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Соотнесите опасные и вредные производственные факторы по группам</w:t>
            </w:r>
            <w:r>
              <w:rPr>
                <w:rStyle w:val="Style_3_ch"/>
                <w:rFonts w:ascii="Times New Roman" w:hAnsi="Times New Roman"/>
                <w:b w:val="1"/>
                <w:sz w:val="24"/>
              </w:rPr>
              <w:tab/>
            </w:r>
          </w:p>
          <w:p w14:paraId="B8000000">
            <w:pPr>
              <w:widowControl w:val="0"/>
              <w:tabs>
                <w:tab w:leader="none" w:pos="118" w:val="left"/>
                <w:tab w:leader="none" w:pos="3945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1. Физические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А.  Перегрузки анализаторов, монотонность труда </w:t>
            </w:r>
          </w:p>
          <w:p w14:paraId="B9000000">
            <w:pPr>
              <w:widowControl w:val="0"/>
              <w:tabs>
                <w:tab w:leader="none" w:pos="118" w:val="left"/>
                <w:tab w:leader="none" w:pos="3945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2. Химические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Б.  Высокие уровни шума и вибрации на рабочем месте</w:t>
            </w:r>
          </w:p>
          <w:p w14:paraId="BA000000">
            <w:pPr>
              <w:widowControl w:val="0"/>
              <w:tabs>
                <w:tab w:leader="none" w:pos="118" w:val="left"/>
                <w:tab w:leader="none" w:pos="3945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3. Биологические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В. Влияющие на репродуктивную функцию</w:t>
            </w:r>
          </w:p>
          <w:p w14:paraId="BB000000">
            <w:pPr>
              <w:widowControl w:val="0"/>
              <w:tabs>
                <w:tab w:leader="none" w:pos="118" w:val="left"/>
                <w:tab w:leader="none" w:pos="3945" w:val="left"/>
              </w:tabs>
              <w:spacing w:after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4. Психофизиологические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ab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Г. Патогенные микроорганизмы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BC000000">
            <w:pPr>
              <w:widowControl w:val="0"/>
              <w:tabs>
                <w:tab w:leader="none" w:pos="3764" w:val="left"/>
              </w:tabs>
              <w:ind/>
              <w:jc w:val="center"/>
              <w:rPr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0,3</w:t>
            </w:r>
          </w:p>
        </w:tc>
      </w:tr>
      <w:tr>
        <w:trPr>
          <w:trHeight w:hRule="atLeast" w:val="1693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BD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BE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В какой последовательности следует накладывать кровоостанавливающий жгут при артериальном кровотечении</w:t>
            </w:r>
          </w:p>
          <w:p w14:paraId="BF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1.Растянуть жгут двумя руками, плотно приложить его к конечности, сделать оборот вокруг конечности затем второй, третий и закрепить его концы</w:t>
            </w:r>
          </w:p>
          <w:p w14:paraId="C0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2.На расстоянии 3-5 см выше раны наложить вокруг конечности любую чистую мягкую ткань </w:t>
            </w:r>
          </w:p>
          <w:p w14:paraId="C1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3.Прижать пальцем артерию выше раны и придать конечности приподнятое положение</w:t>
            </w:r>
          </w:p>
          <w:p w14:paraId="C2000000">
            <w:pPr>
              <w:widowControl w:val="0"/>
              <w:spacing w:after="0" w:before="0" w:line="276" w:lineRule="auto"/>
              <w:ind w:firstLine="0" w:left="0" w:right="0"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4.Прикрепить к жгуту записку с точным указанием даты и точного времени наложения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C3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0,4</w:t>
            </w:r>
          </w:p>
        </w:tc>
      </w:tr>
      <w:tr>
        <w:trPr>
          <w:trHeight w:hRule="atLeast" w:val="453"/>
        </w:trP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C4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C5000000">
            <w:pPr>
              <w:widowControl w:val="0"/>
              <w:spacing w:after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Определите последовательность действий работодателя при наступлении несчастного случая</w:t>
            </w:r>
          </w:p>
          <w:p w14:paraId="C6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Сохранить до начала расследования несчастного случая обстановку, какой она была на момент происшествия, если это не угрожает жизни и здоровью других лиц и не ведёт к катастрофе, аварии или возникновению иных чрезвычайных обстоятельств, а в случае невозможности ее сохранения – зафиксировать ее (составить схемы, провести фото- или видеосъёмку, другие мероприятия)</w:t>
            </w:r>
          </w:p>
          <w:p w14:paraId="C7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Принять иные необходимые меры по организации и обеспечению надлежащего и своевременного расследования несчастного случая и оформлению материалов расследования</w:t>
            </w:r>
          </w:p>
          <w:p w14:paraId="C8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Немедленно организовать первую помощь пострадавшему и при необходимости доставку его в медицинскую организацию</w:t>
            </w:r>
          </w:p>
          <w:p w14:paraId="C9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Немедленно проинформировать о несчастном случае органы и организации, указанные в ТК РФ, других федеральных законах и иных нормативных 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fldChar w:fldCharType="begin"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instrText>HYPERLINK "http://pandia.ru/text/category/pravovie_akti/"</w:instrTex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fldChar w:fldCharType="separate"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правовых актах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fldChar w:fldCharType="end"/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 РФ, а о тяжёлом несчастном случае или несчастном случае со смертельным исходом – также родственников пострадавшего</w:t>
            </w:r>
          </w:p>
          <w:p w14:paraId="CA000000">
            <w:pPr>
              <w:widowControl w:val="0"/>
              <w:spacing w:after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Д) Принять неотложные меры по предотвращению развития аварийной или иной чрезвычайной ситуации и воздействия травмирующих факторов на других лиц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CB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  <w:r>
              <w:rPr>
                <w:color w:val="00000A"/>
                <w:sz w:val="24"/>
              </w:rPr>
              <w:t>0,4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CC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CD000000">
            <w:pPr>
              <w:widowControl w:val="0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Экономика и правовое обеспечение профессиональной деятельности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CE000000">
            <w:pPr>
              <w:widowControl w:val="0"/>
              <w:ind/>
              <w:jc w:val="center"/>
              <w:rPr>
                <w:b w:val="1"/>
                <w:color w:val="00000A"/>
                <w:sz w:val="24"/>
              </w:rPr>
            </w:pP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CF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D0000000">
            <w:pPr>
              <w:widowControl w:val="0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Для какого типа конкуренции характерно наличие на рынке только одного продавца определенных товаров, который устанавливает цену?</w:t>
            </w:r>
          </w:p>
          <w:p w14:paraId="D1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Чистая монополия</w:t>
            </w:r>
          </w:p>
          <w:p w14:paraId="D2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Монополистическая конкуренция</w:t>
            </w:r>
          </w:p>
          <w:p w14:paraId="D3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В) Олигополия </w:t>
            </w:r>
          </w:p>
          <w:p w14:paraId="D4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Совершенная конкуренция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D5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D6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D7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Какое из определений наиболее точно соответствует термину "предложение" в экономике?</w:t>
            </w:r>
          </w:p>
          <w:p w14:paraId="D8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Количество товара, которое производители готовы изготовить и продать при определённом уровне цен</w:t>
            </w:r>
          </w:p>
          <w:p w14:paraId="D9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Количество товара, которое может быть выпущено при имеющихся ресурсах</w:t>
            </w:r>
          </w:p>
          <w:p w14:paraId="DA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Количество товара, которое покупатели готовы купить при сложившемся уровне цен</w:t>
            </w:r>
          </w:p>
          <w:p w14:paraId="DB000000">
            <w:pPr>
              <w:widowControl w:val="0"/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Зависимость количества товара, которые продавцы готовы продать, от цены этого товара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DC000000">
            <w:pPr>
              <w:widowControl w:val="0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0,1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DD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rFonts w:ascii="Times New Roman" w:hAnsi="Times New Roman"/>
                <w:b w:val="0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DE000000">
            <w:pPr>
              <w:widowControl w:val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(одно слово)</w:t>
            </w:r>
          </w:p>
          <w:p w14:paraId="DF000000">
            <w:pPr>
              <w:widowControl w:val="0"/>
              <w:ind/>
              <w:jc w:val="both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Термин, обозначающий способность гражданина своими действиями приобретать и осуществлять гражданские права и исполнять гражданские обязанности..........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E0000000">
            <w:pPr>
              <w:widowControl w:val="0"/>
              <w:ind/>
              <w:jc w:val="center"/>
              <w:rPr>
                <w:color w:val="00000A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E1000000">
            <w:pPr>
              <w:widowControl w:val="0"/>
              <w:numPr>
                <w:ilvl w:val="0"/>
                <w:numId w:val="1"/>
              </w:numPr>
              <w:spacing w:after="0" w:line="240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E2000000">
            <w:pPr>
              <w:widowControl w:val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Допишите определение (одно слово)</w:t>
            </w:r>
          </w:p>
          <w:p w14:paraId="E3000000">
            <w:pPr>
              <w:widowControl w:val="0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Термин, обозначающий лицо с двойным гражданством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E4000000">
            <w:pPr>
              <w:widowControl w:val="0"/>
              <w:ind/>
              <w:jc w:val="center"/>
              <w:rPr>
                <w:i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0,2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E5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E6000000">
            <w:pPr>
              <w:widowControl w:val="0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 между ситуацией и видом правонарушения:</w:t>
            </w:r>
          </w:p>
          <w:p w14:paraId="E7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П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ереход дороги в неположенном месте</w:t>
            </w:r>
          </w:p>
          <w:p w14:paraId="E8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П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рогул работы</w:t>
            </w:r>
          </w:p>
          <w:p w14:paraId="E9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П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орча чужого имущества</w:t>
            </w:r>
          </w:p>
          <w:p w14:paraId="EA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Кража кошелька из кармана</w:t>
            </w:r>
          </w:p>
          <w:p w14:paraId="EB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1. Преступление </w:t>
            </w:r>
          </w:p>
          <w:p w14:paraId="EC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2. Гражданский деликт</w:t>
            </w:r>
          </w:p>
          <w:p w14:paraId="ED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3. Дисциплинарное правонарушение</w:t>
            </w:r>
          </w:p>
          <w:p w14:paraId="EE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 xml:space="preserve">4. Административное правонарушение 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EF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0,3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F0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F1000000">
            <w:pPr>
              <w:widowControl w:val="0"/>
              <w:spacing w:after="0" w:line="276" w:lineRule="auto"/>
              <w:ind/>
              <w:jc w:val="both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Установите соответствие между санкциями и видами юридической ответственности:</w:t>
            </w:r>
          </w:p>
          <w:p w14:paraId="F2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А) В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ыговор</w:t>
            </w:r>
          </w:p>
          <w:p w14:paraId="F3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Б) К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омпенсация морального вреда</w:t>
            </w:r>
          </w:p>
          <w:p w14:paraId="F4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В) Возмещение испорченного имущества работодателю</w:t>
            </w:r>
          </w:p>
          <w:p w14:paraId="F5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Г) Ш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траф</w:t>
            </w:r>
          </w:p>
          <w:p w14:paraId="F6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1. Г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ражданско-правовая</w:t>
            </w:r>
          </w:p>
          <w:p w14:paraId="F7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2. Д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исциплинарная</w:t>
            </w:r>
          </w:p>
          <w:p w14:paraId="F8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3. А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дминистративная</w:t>
            </w:r>
          </w:p>
          <w:p w14:paraId="F900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4. Материальная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FA00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0,3</w:t>
            </w:r>
          </w:p>
          <w:p w14:paraId="FB000000">
            <w:pPr>
              <w:widowControl w:val="0"/>
              <w:spacing w:after="0" w:line="276" w:lineRule="auto"/>
              <w:ind/>
              <w:jc w:val="center"/>
              <w:rPr>
                <w:sz w:val="24"/>
              </w:rPr>
            </w:pP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FC00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FD000000">
            <w:pPr>
              <w:widowControl w:val="0"/>
              <w:spacing w:after="0" w:line="276" w:lineRule="auto"/>
              <w:ind/>
              <w:jc w:val="left"/>
              <w:rPr>
                <w:i w:val="1"/>
                <w:color w:val="00000A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Расположите источники трудового права по юридической силе</w:t>
            </w:r>
            <w:r>
              <w:rPr>
                <w:i w:val="1"/>
                <w:color w:val="00000A"/>
                <w:sz w:val="24"/>
              </w:rPr>
              <w:t>:-</w:t>
            </w:r>
          </w:p>
          <w:p w14:paraId="FE000000">
            <w:pPr>
              <w:widowControl w:val="0"/>
              <w:numPr>
                <w:ilvl w:val="0"/>
                <w:numId w:val="6"/>
              </w:numPr>
              <w:spacing w:after="0" w:line="276" w:lineRule="auto"/>
              <w:ind w:firstLine="0" w:lef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Трудовой кодекс РФ</w:t>
            </w:r>
          </w:p>
          <w:p w14:paraId="FF000000">
            <w:pPr>
              <w:widowControl w:val="0"/>
              <w:numPr>
                <w:ilvl w:val="0"/>
                <w:numId w:val="6"/>
              </w:numPr>
              <w:spacing w:after="0" w:line="276" w:lineRule="auto"/>
              <w:ind w:firstLine="0" w:lef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Указ Президента РФ</w:t>
            </w:r>
          </w:p>
          <w:p w14:paraId="00010000">
            <w:pPr>
              <w:widowControl w:val="0"/>
              <w:numPr>
                <w:ilvl w:val="0"/>
                <w:numId w:val="6"/>
              </w:numPr>
              <w:spacing w:after="0" w:line="276" w:lineRule="auto"/>
              <w:ind w:firstLine="0" w:lef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Конституция РФ</w:t>
            </w:r>
          </w:p>
          <w:p w14:paraId="01010000">
            <w:pPr>
              <w:widowControl w:val="0"/>
              <w:numPr>
                <w:ilvl w:val="0"/>
                <w:numId w:val="6"/>
              </w:numPr>
              <w:spacing w:after="0" w:line="276" w:lineRule="auto"/>
              <w:ind w:firstLine="0" w:lef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Закон субъекта РФ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2010000">
            <w:pPr>
              <w:widowControl w:val="0"/>
              <w:spacing w:after="0" w:line="276" w:lineRule="auto"/>
              <w:ind/>
              <w:jc w:val="center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</w:t>
            </w:r>
          </w:p>
        </w:tc>
      </w:tr>
      <w:tr>
        <w:tc>
          <w:tcPr>
            <w:tcW w:type="dxa" w:w="670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</w:tcPr>
          <w:p w14:paraId="03010000">
            <w:pPr>
              <w:widowControl w:val="0"/>
              <w:numPr>
                <w:ilvl w:val="0"/>
                <w:numId w:val="1"/>
              </w:numPr>
              <w:spacing w:after="0" w:line="276" w:lineRule="auto"/>
              <w:ind w:firstLine="0" w:left="0"/>
              <w:jc w:val="center"/>
              <w:rPr>
                <w:color w:val="00000A"/>
                <w:sz w:val="24"/>
              </w:rPr>
            </w:pPr>
          </w:p>
        </w:tc>
        <w:tc>
          <w:tcPr>
            <w:tcW w:type="dxa" w:w="8033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4010000">
            <w:pPr>
              <w:widowControl w:val="0"/>
              <w:spacing w:after="0" w:line="276" w:lineRule="auto"/>
              <w:ind/>
              <w:jc w:val="left"/>
              <w:rPr>
                <w:rFonts w:ascii="Times New Roman" w:hAnsi="Times New Roman"/>
                <w:b w:val="1"/>
                <w:sz w:val="24"/>
              </w:rPr>
            </w:pPr>
            <w:r>
              <w:rPr>
                <w:rStyle w:val="Style_3_ch"/>
                <w:rFonts w:ascii="Times New Roman" w:hAnsi="Times New Roman"/>
                <w:b w:val="1"/>
                <w:sz w:val="24"/>
              </w:rPr>
              <w:t>Восстановите правильную последовательность расширения дееспособности гражданина РФ</w:t>
            </w:r>
          </w:p>
          <w:p w14:paraId="05010000">
            <w:pPr>
              <w:widowControl w:val="0"/>
              <w:numPr>
                <w:ilvl w:val="0"/>
                <w:numId w:val="7"/>
              </w:numPr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Исполнить конституционную обязанность по защите Отечества</w:t>
            </w:r>
          </w:p>
          <w:p w14:paraId="06010000">
            <w:pPr>
              <w:widowControl w:val="0"/>
              <w:numPr>
                <w:ilvl w:val="0"/>
                <w:numId w:val="7"/>
              </w:numPr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Вносить вклады в кредитные учреждения и распоряжаться ими</w:t>
            </w:r>
          </w:p>
          <w:p w14:paraId="07010000">
            <w:pPr>
              <w:widowControl w:val="0"/>
              <w:numPr>
                <w:ilvl w:val="0"/>
                <w:numId w:val="7"/>
              </w:numPr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Быть принятым на работу</w:t>
            </w:r>
          </w:p>
          <w:p w14:paraId="08010000">
            <w:pPr>
              <w:widowControl w:val="0"/>
              <w:numPr>
                <w:ilvl w:val="0"/>
                <w:numId w:val="7"/>
              </w:numPr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Быть избранным на пост Президента РФ</w:t>
            </w:r>
          </w:p>
          <w:p w14:paraId="09010000">
            <w:pPr>
              <w:widowControl w:val="0"/>
              <w:numPr>
                <w:ilvl w:val="0"/>
                <w:numId w:val="7"/>
              </w:numPr>
              <w:spacing w:after="0" w:before="0" w:line="276" w:lineRule="auto"/>
              <w:ind w:firstLine="0" w:left="0" w:right="0"/>
              <w:jc w:val="left"/>
              <w:rPr>
                <w:rFonts w:ascii="Times New Roman" w:hAnsi="Times New Roman"/>
                <w:b w:val="0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Совершать мелкие бытовые сделки</w:t>
            </w:r>
          </w:p>
        </w:tc>
        <w:tc>
          <w:tcPr>
            <w:tcW w:type="dxa" w:w="1362"/>
            <w:tcBorders>
              <w:top w:color="00000A" w:sz="4" w:val="single"/>
              <w:left w:color="00000A" w:sz="4" w:val="single"/>
              <w:bottom w:color="00000A" w:sz="4" w:val="single"/>
              <w:right w:color="00000A" w:sz="4" w:val="single"/>
            </w:tcBorders>
            <w:shd w:fill="auto" w:val="clear"/>
            <w:tcMar>
              <w:top w:type="dxa" w:w="0"/>
              <w:left w:type="dxa" w:w="98"/>
              <w:bottom w:type="dxa" w:w="0"/>
              <w:right w:type="dxa" w:w="108"/>
            </w:tcMar>
            <w:vAlign w:val="center"/>
          </w:tcPr>
          <w:p w14:paraId="0A010000">
            <w:pPr>
              <w:widowControl w:val="0"/>
              <w:spacing w:after="0" w:line="276" w:lineRule="auto"/>
              <w:ind/>
              <w:jc w:val="center"/>
              <w:rPr>
                <w:color w:val="00000A"/>
                <w:sz w:val="24"/>
              </w:rPr>
            </w:pP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0,</w:t>
            </w:r>
            <w:r>
              <w:rPr>
                <w:rStyle w:val="Style_3_ch"/>
                <w:rFonts w:ascii="Times New Roman" w:hAnsi="Times New Roman"/>
                <w:b w:val="0"/>
                <w:sz w:val="24"/>
              </w:rPr>
              <w:t>4</w:t>
            </w:r>
          </w:p>
        </w:tc>
      </w:tr>
    </w:tbl>
    <w:p w14:paraId="0B010000">
      <w:pPr>
        <w:pStyle w:val="Style_4"/>
        <w:tabs>
          <w:tab w:leader="none" w:pos="0" w:val="left"/>
        </w:tabs>
        <w:spacing w:after="0" w:line="360" w:lineRule="auto"/>
        <w:ind/>
        <w:jc w:val="center"/>
      </w:pPr>
    </w:p>
    <w:p w14:paraId="0C010000">
      <w:pPr>
        <w:pStyle w:val="Style_4"/>
        <w:tabs>
          <w:tab w:leader="none" w:pos="0" w:val="left"/>
        </w:tabs>
        <w:spacing w:after="0" w:line="360" w:lineRule="auto"/>
        <w:ind w:firstLine="0" w:left="0"/>
        <w:rPr>
          <w:b w:val="1"/>
          <w:sz w:val="28"/>
        </w:rPr>
      </w:pPr>
      <w:r>
        <w:rPr>
          <w:b w:val="1"/>
          <w:sz w:val="28"/>
        </w:rPr>
        <w:t xml:space="preserve">Задания для теоретического этапа </w:t>
      </w:r>
    </w:p>
    <w:p w14:paraId="0D010000">
      <w:pPr>
        <w:pStyle w:val="Style_4"/>
        <w:numPr>
          <w:ilvl w:val="0"/>
          <w:numId w:val="8"/>
        </w:numPr>
        <w:tabs>
          <w:tab w:leader="none" w:pos="0" w:val="left"/>
        </w:tabs>
        <w:spacing w:after="0" w:line="360" w:lineRule="auto"/>
        <w:ind/>
        <w:rPr>
          <w:b w:val="1"/>
        </w:rPr>
      </w:pPr>
      <w:r>
        <w:rPr>
          <w:b w:val="1"/>
        </w:rPr>
        <w:t>Что такое дух времени</w:t>
      </w:r>
      <w:r>
        <w:rPr>
          <w:b w:val="1"/>
        </w:rPr>
        <w:t>:</w:t>
      </w:r>
    </w:p>
    <w:p w14:paraId="0E010000">
      <w:pPr>
        <w:pStyle w:val="Style_4"/>
        <w:spacing w:after="0" w:line="240" w:lineRule="auto"/>
        <w:ind/>
      </w:pPr>
      <w:r>
        <w:t>а) запах;</w:t>
      </w:r>
    </w:p>
    <w:p w14:paraId="0F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>б) ощущение;</w:t>
      </w:r>
    </w:p>
    <w:p w14:paraId="10010000">
      <w:pPr>
        <w:pStyle w:val="Style_4"/>
        <w:spacing w:after="0" w:line="240" w:lineRule="auto"/>
        <w:ind/>
      </w:pPr>
      <w:r>
        <w:t>в) название издания.</w:t>
      </w:r>
    </w:p>
    <w:p w14:paraId="11010000">
      <w:pPr>
        <w:pStyle w:val="Style_4"/>
        <w:tabs>
          <w:tab w:leader="none" w:pos="0" w:val="left"/>
        </w:tabs>
        <w:spacing w:after="0" w:line="360" w:lineRule="auto"/>
        <w:ind/>
        <w:rPr>
          <w:b w:val="1"/>
        </w:rPr>
      </w:pPr>
    </w:p>
    <w:p w14:paraId="12010000">
      <w:pPr>
        <w:pStyle w:val="Style_4"/>
        <w:numPr>
          <w:ilvl w:val="0"/>
          <w:numId w:val="8"/>
        </w:numPr>
        <w:tabs>
          <w:tab w:leader="none" w:pos="0" w:val="left"/>
        </w:tabs>
        <w:spacing w:after="0" w:line="240" w:lineRule="auto"/>
        <w:ind/>
        <w:rPr>
          <w:b w:val="1"/>
        </w:rPr>
      </w:pPr>
      <w:r>
        <w:rPr>
          <w:b w:val="1"/>
        </w:rPr>
        <w:t>Закончить фразу «Дух времени – ощущение, которое дается в процессе совокупности качеств, отличающих…</w:t>
      </w:r>
    </w:p>
    <w:p w14:paraId="13010000">
      <w:pPr>
        <w:pStyle w:val="Style_4"/>
        <w:spacing w:after="0" w:line="240" w:lineRule="auto"/>
        <w:ind/>
      </w:pPr>
      <w:r>
        <w:t>а) исторический строй от эпохи;</w:t>
      </w:r>
    </w:p>
    <w:p w14:paraId="14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>б) текущий день от последующего;</w:t>
      </w:r>
    </w:p>
    <w:p w14:paraId="15010000">
      <w:pPr>
        <w:pStyle w:val="Style_4"/>
        <w:spacing w:after="0" w:line="240" w:lineRule="auto"/>
        <w:ind/>
      </w:pPr>
      <w:r>
        <w:t>в) конкретный исторический момент от предыдущего.</w:t>
      </w:r>
    </w:p>
    <w:p w14:paraId="16010000">
      <w:pPr>
        <w:pStyle w:val="Style_4"/>
        <w:spacing w:after="0" w:line="240" w:lineRule="auto"/>
        <w:ind/>
      </w:pPr>
    </w:p>
    <w:p w14:paraId="17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В чем не проявляется дух времени:</w:t>
      </w:r>
    </w:p>
    <w:p w14:paraId="18010000">
      <w:pPr>
        <w:pStyle w:val="Style_4"/>
        <w:spacing w:after="0" w:line="240" w:lineRule="auto"/>
        <w:ind/>
      </w:pPr>
      <w:r>
        <w:t xml:space="preserve">а) </w:t>
      </w:r>
      <w:r>
        <w:t>в характере инженерных решений;</w:t>
      </w:r>
    </w:p>
    <w:p w14:paraId="19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rPr>
          <w:color w:val="000000"/>
        </w:rPr>
        <w:t xml:space="preserve">в характере научных взглядов; </w:t>
      </w:r>
    </w:p>
    <w:p w14:paraId="1A010000">
      <w:pPr>
        <w:pStyle w:val="Style_4"/>
        <w:spacing w:after="0" w:line="240" w:lineRule="auto"/>
        <w:ind/>
      </w:pPr>
      <w:r>
        <w:t xml:space="preserve">в) </w:t>
      </w:r>
      <w:r>
        <w:t>на подиуме показа новой коллекции;</w:t>
      </w:r>
    </w:p>
    <w:p w14:paraId="1B010000">
      <w:pPr>
        <w:pStyle w:val="Style_4"/>
        <w:spacing w:after="0" w:line="240" w:lineRule="auto"/>
        <w:ind/>
      </w:pPr>
      <w:r>
        <w:t>г)</w:t>
      </w:r>
      <w:r>
        <w:t xml:space="preserve"> в продуктах художественной деятельности;</w:t>
      </w:r>
    </w:p>
    <w:p w14:paraId="1C010000">
      <w:pPr>
        <w:pStyle w:val="Style_4"/>
        <w:spacing w:after="0" w:line="240" w:lineRule="auto"/>
        <w:ind/>
      </w:pPr>
      <w:r>
        <w:t>д) в характере поведения людей;</w:t>
      </w:r>
    </w:p>
    <w:p w14:paraId="1D010000">
      <w:pPr>
        <w:pStyle w:val="Style_4"/>
        <w:spacing w:after="0" w:line="240" w:lineRule="auto"/>
        <w:ind/>
      </w:pPr>
      <w:r>
        <w:t>е) в стиле существования молодёжи.</w:t>
      </w:r>
    </w:p>
    <w:p w14:paraId="1E010000">
      <w:pPr>
        <w:pStyle w:val="Style_4"/>
        <w:spacing w:after="0" w:line="240" w:lineRule="auto"/>
        <w:ind/>
      </w:pPr>
    </w:p>
    <w:p w14:paraId="1F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Новый тип сознания дизайнера связан:</w:t>
      </w:r>
    </w:p>
    <w:p w14:paraId="20010000">
      <w:pPr>
        <w:pStyle w:val="Style_4"/>
        <w:spacing w:after="0" w:line="240" w:lineRule="auto"/>
        <w:ind/>
      </w:pPr>
      <w:r>
        <w:t xml:space="preserve">а) </w:t>
      </w:r>
      <w:r>
        <w:t>с необходимостью знать пластическую анатомию</w:t>
      </w:r>
      <w:r>
        <w:t>;</w:t>
      </w:r>
    </w:p>
    <w:p w14:paraId="21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t>с необходимостью уметь рисовать</w:t>
      </w:r>
      <w:r>
        <w:rPr>
          <w:color w:val="000000"/>
        </w:rPr>
        <w:t xml:space="preserve">; </w:t>
      </w:r>
    </w:p>
    <w:p w14:paraId="22010000">
      <w:pPr>
        <w:pStyle w:val="Style_4"/>
        <w:spacing w:after="0" w:line="240" w:lineRule="auto"/>
        <w:ind/>
      </w:pPr>
      <w:r>
        <w:t xml:space="preserve">в) </w:t>
      </w:r>
      <w:r>
        <w:t>с необходимостью разбираться в изобразительном искусстве</w:t>
      </w:r>
      <w:r>
        <w:t>;</w:t>
      </w:r>
    </w:p>
    <w:p w14:paraId="23010000">
      <w:pPr>
        <w:pStyle w:val="Style_4"/>
        <w:spacing w:after="0" w:line="240" w:lineRule="auto"/>
        <w:ind/>
      </w:pPr>
      <w:r>
        <w:t xml:space="preserve">г) </w:t>
      </w:r>
      <w:r>
        <w:t>с необходимостью понимать структуру социума.</w:t>
      </w:r>
    </w:p>
    <w:p w14:paraId="24010000">
      <w:pPr>
        <w:pStyle w:val="Style_4"/>
        <w:spacing w:after="0" w:line="240" w:lineRule="auto"/>
        <w:ind/>
      </w:pPr>
    </w:p>
    <w:p w14:paraId="25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Что может охватить сознание дизайнера своим творчеством:</w:t>
      </w:r>
    </w:p>
    <w:p w14:paraId="26010000">
      <w:pPr>
        <w:pStyle w:val="Style_4"/>
        <w:spacing w:after="0" w:line="240" w:lineRule="auto"/>
        <w:ind/>
      </w:pPr>
      <w:r>
        <w:t>а)</w:t>
      </w:r>
      <w:r>
        <w:t xml:space="preserve"> </w:t>
      </w:r>
      <w:r>
        <w:t>от проектирования поэтажного плана здания до проектирования автодорог</w:t>
      </w:r>
      <w:r>
        <w:t>;</w:t>
      </w:r>
    </w:p>
    <w:p w14:paraId="27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>б)</w:t>
      </w:r>
      <w:r>
        <w:rPr>
          <w:color w:val="000000"/>
        </w:rPr>
        <w:t xml:space="preserve"> </w:t>
      </w:r>
      <w:r>
        <w:rPr>
          <w:color w:val="000000"/>
        </w:rPr>
        <w:t>от проектирования сценариев массовых мероприятий до влияния на ход избирательных компаний</w:t>
      </w:r>
      <w:r>
        <w:rPr>
          <w:color w:val="000000"/>
        </w:rPr>
        <w:t xml:space="preserve">; </w:t>
      </w:r>
    </w:p>
    <w:p w14:paraId="28010000">
      <w:pPr>
        <w:pStyle w:val="Style_4"/>
        <w:spacing w:after="0" w:line="240" w:lineRule="auto"/>
        <w:ind/>
      </w:pPr>
      <w:r>
        <w:t>в)</w:t>
      </w:r>
      <w:r>
        <w:t xml:space="preserve"> </w:t>
      </w:r>
      <w:r>
        <w:t>от написания текста для спектакля до создания избирательной компании.</w:t>
      </w:r>
    </w:p>
    <w:p w14:paraId="29010000">
      <w:pPr>
        <w:pStyle w:val="Style_4"/>
        <w:spacing w:after="0" w:line="240" w:lineRule="auto"/>
        <w:ind/>
      </w:pPr>
    </w:p>
    <w:p w14:paraId="2A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 xml:space="preserve">К </w:t>
      </w:r>
      <w:r>
        <w:rPr>
          <w:b w:val="1"/>
        </w:rPr>
        <w:t xml:space="preserve">основному </w:t>
      </w:r>
      <w:r>
        <w:rPr>
          <w:b w:val="1"/>
        </w:rPr>
        <w:t>выразительному средству композиции относится:</w:t>
      </w:r>
    </w:p>
    <w:p w14:paraId="2B010000">
      <w:pPr>
        <w:pStyle w:val="Style_4"/>
        <w:spacing w:after="0" w:line="240" w:lineRule="auto"/>
        <w:ind/>
      </w:pPr>
      <w:r>
        <w:t xml:space="preserve">а) </w:t>
      </w:r>
      <w:r>
        <w:t>тождество</w:t>
      </w:r>
      <w:r>
        <w:t>;</w:t>
      </w:r>
    </w:p>
    <w:p w14:paraId="2C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rPr>
          <w:color w:val="000000"/>
        </w:rPr>
        <w:t>форма</w:t>
      </w:r>
      <w:r>
        <w:rPr>
          <w:color w:val="000000"/>
        </w:rPr>
        <w:t xml:space="preserve">; </w:t>
      </w:r>
    </w:p>
    <w:p w14:paraId="2D010000">
      <w:pPr>
        <w:pStyle w:val="Style_4"/>
        <w:spacing w:after="0" w:line="240" w:lineRule="auto"/>
        <w:ind/>
      </w:pPr>
      <w:r>
        <w:t xml:space="preserve">в) </w:t>
      </w:r>
      <w:r>
        <w:t>пятно</w:t>
      </w:r>
      <w:r>
        <w:t>;</w:t>
      </w:r>
    </w:p>
    <w:p w14:paraId="2E010000">
      <w:pPr>
        <w:pStyle w:val="Style_4"/>
        <w:spacing w:after="0" w:line="240" w:lineRule="auto"/>
        <w:ind/>
      </w:pPr>
      <w:r>
        <w:t xml:space="preserve">г) </w:t>
      </w:r>
      <w:r>
        <w:t>объем</w:t>
      </w:r>
      <w:r>
        <w:t>.</w:t>
      </w:r>
    </w:p>
    <w:p w14:paraId="2F010000">
      <w:pPr>
        <w:pStyle w:val="Style_4"/>
        <w:spacing w:after="0" w:line="240" w:lineRule="auto"/>
        <w:ind/>
      </w:pPr>
    </w:p>
    <w:p w14:paraId="30010000">
      <w:pPr>
        <w:pStyle w:val="Style_4"/>
        <w:numPr>
          <w:ilvl w:val="0"/>
          <w:numId w:val="8"/>
        </w:numPr>
        <w:spacing w:after="0" w:line="240" w:lineRule="auto"/>
        <w:ind/>
      </w:pPr>
      <w:r>
        <w:rPr>
          <w:b w:val="1"/>
          <w:color w:val="202122"/>
          <w:highlight w:val="white"/>
        </w:rPr>
        <w:t xml:space="preserve">Инфографика – это </w:t>
      </w:r>
      <w:r>
        <w:rPr>
          <w:b w:val="1"/>
          <w:color w:val="202122"/>
          <w:highlight w:val="white"/>
        </w:rPr>
        <w:t>…</w:t>
      </w:r>
    </w:p>
    <w:p w14:paraId="31010000">
      <w:pPr>
        <w:pStyle w:val="Style_4"/>
        <w:spacing w:after="0" w:line="240" w:lineRule="auto"/>
        <w:ind/>
        <w:rPr>
          <w:color w:val="202122"/>
          <w:highlight w:val="white"/>
        </w:rPr>
      </w:pPr>
      <w:r>
        <w:rPr>
          <w:color w:val="202122"/>
          <w:highlight w:val="white"/>
        </w:rPr>
        <w:t>а)</w:t>
      </w:r>
      <w:r>
        <w:rPr>
          <w:color w:val="202122"/>
          <w:highlight w:val="white"/>
        </w:rPr>
        <w:t xml:space="preserve"> </w:t>
      </w:r>
      <w:r>
        <w:rPr>
          <w:color w:val="202122"/>
          <w:highlight w:val="white"/>
        </w:rPr>
        <w:t>графический способ подачи информации и данных, целью которого является быстро и чётко преподносить сложную информацию</w:t>
      </w:r>
      <w:r>
        <w:rPr>
          <w:color w:val="202122"/>
          <w:highlight w:val="white"/>
        </w:rPr>
        <w:t>;</w:t>
      </w:r>
    </w:p>
    <w:p w14:paraId="32010000">
      <w:pPr>
        <w:pStyle w:val="Style_4"/>
        <w:spacing w:after="0" w:line="240" w:lineRule="auto"/>
        <w:ind/>
        <w:rPr>
          <w:color w:val="202122"/>
          <w:highlight w:val="white"/>
        </w:rPr>
      </w:pPr>
      <w:r>
        <w:rPr>
          <w:color w:val="202122"/>
          <w:highlight w:val="white"/>
        </w:rPr>
        <w:t xml:space="preserve">б) </w:t>
      </w:r>
      <w:r>
        <w:rPr>
          <w:color w:val="202122"/>
          <w:highlight w:val="white"/>
        </w:rPr>
        <w:t>вид изобразительного искусства, в котором основными изобразительными средствами, которые называют графическими, являются свойства изобразительной поверхности (чаще белого листа бумаги) и тональные о</w:t>
      </w:r>
      <w:r>
        <w:rPr>
          <w:color w:val="202122"/>
          <w:highlight w:val="white"/>
        </w:rPr>
        <w:t>тношения линий, штрихов и пятен;</w:t>
      </w:r>
    </w:p>
    <w:p w14:paraId="33010000">
      <w:pPr>
        <w:pStyle w:val="Style_4"/>
        <w:spacing w:after="0" w:line="240" w:lineRule="auto"/>
        <w:ind/>
        <w:rPr>
          <w:color w:val="202122"/>
          <w:highlight w:val="white"/>
        </w:rPr>
      </w:pPr>
      <w:r>
        <w:rPr>
          <w:color w:val="202122"/>
          <w:highlight w:val="white"/>
        </w:rPr>
        <w:t xml:space="preserve">в) </w:t>
      </w:r>
      <w:r>
        <w:rPr>
          <w:color w:val="202122"/>
          <w:highlight w:val="white"/>
        </w:rPr>
        <w:t xml:space="preserve">знак, отображающий важнейшие узнаваемые черты объекта, предмета или явления, на которые он указывает, </w:t>
      </w:r>
      <w:r>
        <w:rPr>
          <w:color w:val="202122"/>
          <w:highlight w:val="white"/>
        </w:rPr>
        <w:t>чаще всего в схематическом виде;</w:t>
      </w:r>
    </w:p>
    <w:p w14:paraId="34010000">
      <w:pPr>
        <w:pStyle w:val="Style_4"/>
        <w:spacing w:after="0" w:line="240" w:lineRule="auto"/>
        <w:ind/>
        <w:rPr>
          <w:color w:val="202122"/>
          <w:highlight w:val="white"/>
        </w:rPr>
      </w:pPr>
      <w:r>
        <w:rPr>
          <w:color w:val="202122"/>
          <w:highlight w:val="white"/>
        </w:rPr>
        <w:t xml:space="preserve">г) </w:t>
      </w:r>
      <w:r>
        <w:rPr>
          <w:color w:val="202122"/>
          <w:highlight w:val="white"/>
        </w:rPr>
        <w:t>графический знак, эмблема или символ, используемый территориальными образованиями, коммерческими предприятиями, организациями и частными лицами для повышения узнаваемости и распознаваемости в социуме.</w:t>
      </w:r>
    </w:p>
    <w:p w14:paraId="35010000">
      <w:pPr>
        <w:pStyle w:val="Style_4"/>
        <w:spacing w:after="0" w:line="240" w:lineRule="auto"/>
        <w:ind/>
        <w:rPr>
          <w:color w:val="202122"/>
          <w:highlight w:val="white"/>
        </w:rPr>
      </w:pPr>
    </w:p>
    <w:p w14:paraId="36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М</w:t>
      </w:r>
      <w:r>
        <w:rPr>
          <w:b w:val="1"/>
        </w:rPr>
        <w:t>инимализм</w:t>
      </w:r>
      <w:r>
        <w:rPr>
          <w:b w:val="1"/>
        </w:rPr>
        <w:t xml:space="preserve"> – это</w:t>
      </w:r>
      <w:r>
        <w:rPr>
          <w:b w:val="1"/>
        </w:rPr>
        <w:t>:</w:t>
      </w:r>
    </w:p>
    <w:p w14:paraId="37010000">
      <w:pPr>
        <w:pStyle w:val="Style_4"/>
        <w:spacing w:after="0" w:line="240" w:lineRule="auto"/>
        <w:ind/>
        <w:rPr>
          <w:b w:val="1"/>
        </w:rPr>
      </w:pPr>
      <w:r>
        <w:t>а) течение в живописи французского постимпрессионизма начала XX века;</w:t>
      </w:r>
    </w:p>
    <w:p w14:paraId="38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>б) художественное направление начала ХХ века, ориентированное на основы геометрии (круги, квадраты, прямоугольники), окрашенны</w:t>
      </w:r>
      <w:r>
        <w:rPr>
          <w:color w:val="000000"/>
        </w:rPr>
        <w:t>е в ограниченную цветовую гамму</w:t>
      </w:r>
      <w:r>
        <w:rPr>
          <w:color w:val="000000"/>
        </w:rPr>
        <w:t xml:space="preserve">; </w:t>
      </w:r>
    </w:p>
    <w:p w14:paraId="39010000">
      <w:pPr>
        <w:pStyle w:val="Style_4"/>
        <w:spacing w:after="0" w:line="240" w:lineRule="auto"/>
        <w:ind/>
      </w:pPr>
      <w:r>
        <w:t>в) направление в изобразительном искусстве, архитектуре, фотографии и декоративно-прикладном искусстве, зародившееся в 1915 году и существовавшее до первой половины 1930-х годов в СССР;</w:t>
      </w:r>
    </w:p>
    <w:p w14:paraId="3A010000">
      <w:pPr>
        <w:pStyle w:val="Style_4"/>
        <w:spacing w:after="0" w:line="240" w:lineRule="auto"/>
        <w:ind/>
      </w:pPr>
      <w:r>
        <w:t xml:space="preserve">г) стиль в дизайне, характеризующийся лаконичностью выразительных средств, простотой, </w:t>
      </w:r>
      <w:r>
        <w:t>точностью и ясностью композиции</w:t>
      </w:r>
      <w:r>
        <w:t>.</w:t>
      </w:r>
    </w:p>
    <w:p w14:paraId="3B010000">
      <w:pPr>
        <w:pStyle w:val="Style_4"/>
        <w:spacing w:after="0" w:line="240" w:lineRule="auto"/>
        <w:ind/>
      </w:pPr>
    </w:p>
    <w:p w14:paraId="3C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С чего изначально печатался лубок:</w:t>
      </w:r>
    </w:p>
    <w:p w14:paraId="3D010000">
      <w:pPr>
        <w:pStyle w:val="Style_4"/>
        <w:spacing w:after="0" w:line="240" w:lineRule="auto"/>
        <w:ind/>
      </w:pPr>
      <w:r>
        <w:t xml:space="preserve">а) </w:t>
      </w:r>
      <w:r>
        <w:rPr>
          <w:rFonts w:ascii="YS Text" w:hAnsi="YS Text"/>
          <w:sz w:val="23"/>
        </w:rPr>
        <w:t>с картонки</w:t>
      </w:r>
      <w:r>
        <w:t>;</w:t>
      </w:r>
    </w:p>
    <w:p w14:paraId="3E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rPr>
          <w:color w:val="000000"/>
        </w:rPr>
        <w:t>с металлической доски;</w:t>
      </w:r>
      <w:r>
        <w:rPr>
          <w:color w:val="000000"/>
        </w:rPr>
        <w:t xml:space="preserve"> </w:t>
      </w:r>
    </w:p>
    <w:p w14:paraId="3F010000">
      <w:pPr>
        <w:pStyle w:val="Style_4"/>
        <w:spacing w:after="0" w:line="240" w:lineRule="auto"/>
        <w:ind/>
        <w:rPr>
          <w:rFonts w:ascii="YS Text" w:hAnsi="YS Text"/>
          <w:sz w:val="23"/>
        </w:rPr>
      </w:pPr>
      <w:r>
        <w:t xml:space="preserve">в) </w:t>
      </w:r>
      <w:r>
        <w:rPr>
          <w:rFonts w:ascii="YS Text" w:hAnsi="YS Text"/>
          <w:sz w:val="23"/>
        </w:rPr>
        <w:t>с доски</w:t>
      </w:r>
      <w:r>
        <w:rPr>
          <w:rFonts w:ascii="YS Text" w:hAnsi="YS Text"/>
          <w:sz w:val="23"/>
        </w:rPr>
        <w:t>.</w:t>
      </w:r>
    </w:p>
    <w:p w14:paraId="40010000">
      <w:pPr>
        <w:pStyle w:val="Style_4"/>
        <w:spacing w:after="0" w:line="240" w:lineRule="auto"/>
        <w:ind/>
      </w:pPr>
    </w:p>
    <w:p w14:paraId="41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Как с греческого переводится слово «композиция»</w:t>
      </w:r>
      <w:r>
        <w:rPr>
          <w:b w:val="1"/>
        </w:rPr>
        <w:t>:</w:t>
      </w:r>
    </w:p>
    <w:p w14:paraId="42010000">
      <w:pPr>
        <w:pStyle w:val="Style_4"/>
        <w:spacing w:after="0" w:line="240" w:lineRule="auto"/>
        <w:ind/>
      </w:pPr>
      <w:r>
        <w:t xml:space="preserve">а) </w:t>
      </w:r>
      <w:r>
        <w:rPr>
          <w:rFonts w:ascii="YS Text" w:hAnsi="YS Text"/>
          <w:sz w:val="23"/>
        </w:rPr>
        <w:t>красота</w:t>
      </w:r>
      <w:r>
        <w:t>;</w:t>
      </w:r>
    </w:p>
    <w:p w14:paraId="43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rPr>
          <w:color w:val="000000"/>
        </w:rPr>
        <w:t>решение</w:t>
      </w:r>
      <w:r>
        <w:rPr>
          <w:color w:val="000000"/>
        </w:rPr>
        <w:t>;</w:t>
      </w:r>
      <w:r>
        <w:rPr>
          <w:color w:val="000000"/>
        </w:rPr>
        <w:t xml:space="preserve"> </w:t>
      </w:r>
    </w:p>
    <w:p w14:paraId="44010000">
      <w:pPr>
        <w:pStyle w:val="Style_4"/>
        <w:spacing w:after="0" w:line="240" w:lineRule="auto"/>
        <w:ind/>
        <w:rPr>
          <w:rFonts w:ascii="YS Text" w:hAnsi="YS Text"/>
          <w:sz w:val="23"/>
        </w:rPr>
      </w:pPr>
      <w:r>
        <w:t xml:space="preserve">в) </w:t>
      </w:r>
      <w:r>
        <w:rPr>
          <w:rFonts w:ascii="YS Text" w:hAnsi="YS Text"/>
          <w:sz w:val="23"/>
        </w:rPr>
        <w:t>устройство;</w:t>
      </w:r>
    </w:p>
    <w:p w14:paraId="45010000">
      <w:pPr>
        <w:pStyle w:val="Style_4"/>
        <w:spacing w:after="0" w:line="240" w:lineRule="auto"/>
        <w:ind/>
        <w:rPr>
          <w:rFonts w:ascii="YS Text" w:hAnsi="YS Text"/>
          <w:sz w:val="23"/>
        </w:rPr>
      </w:pPr>
      <w:r>
        <w:rPr>
          <w:rFonts w:ascii="YS Text" w:hAnsi="YS Text"/>
          <w:sz w:val="23"/>
        </w:rPr>
        <w:t>г</w:t>
      </w:r>
      <w:r>
        <w:rPr>
          <w:rFonts w:ascii="YS Text" w:hAnsi="YS Text"/>
          <w:sz w:val="23"/>
        </w:rPr>
        <w:t>) соединения.</w:t>
      </w:r>
    </w:p>
    <w:p w14:paraId="46010000">
      <w:pPr>
        <w:pStyle w:val="Style_4"/>
        <w:spacing w:after="0" w:line="240" w:lineRule="auto"/>
        <w:ind/>
      </w:pPr>
    </w:p>
    <w:p w14:paraId="47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 xml:space="preserve">Как </w:t>
      </w:r>
      <w:r>
        <w:rPr>
          <w:b w:val="1"/>
        </w:rPr>
        <w:t>называется правило для построения гармоничной композиции:</w:t>
      </w:r>
    </w:p>
    <w:p w14:paraId="48010000">
      <w:pPr>
        <w:pStyle w:val="Style_4"/>
        <w:spacing w:after="0" w:line="240" w:lineRule="auto"/>
        <w:ind/>
      </w:pPr>
      <w:r>
        <w:t>а) правило симметрии;</w:t>
      </w:r>
    </w:p>
    <w:p w14:paraId="49010000">
      <w:pPr>
        <w:pStyle w:val="Style_4"/>
        <w:spacing w:after="0" w:line="240" w:lineRule="auto"/>
        <w:ind/>
      </w:pPr>
      <w:r>
        <w:t>б) правило плоскостей;</w:t>
      </w:r>
    </w:p>
    <w:p w14:paraId="4A010000">
      <w:pPr>
        <w:pStyle w:val="Style_4"/>
        <w:spacing w:after="0" w:line="240" w:lineRule="auto"/>
        <w:ind/>
      </w:pPr>
      <w:r>
        <w:t>в) правило третей;</w:t>
      </w:r>
    </w:p>
    <w:p w14:paraId="4B010000">
      <w:pPr>
        <w:pStyle w:val="Style_4"/>
        <w:spacing w:after="0" w:line="240" w:lineRule="auto"/>
        <w:ind/>
      </w:pPr>
      <w:r>
        <w:t>г) правило гармонизации композиции.</w:t>
      </w:r>
    </w:p>
    <w:p w14:paraId="4C010000">
      <w:pPr>
        <w:pStyle w:val="Style_4"/>
        <w:spacing w:after="0" w:line="240" w:lineRule="auto"/>
        <w:ind/>
      </w:pPr>
    </w:p>
    <w:p w14:paraId="4D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Сколько точек образуется благодаря правилу третей</w:t>
      </w:r>
      <w:r>
        <w:rPr>
          <w:b w:val="1"/>
        </w:rPr>
        <w:t>:</w:t>
      </w:r>
    </w:p>
    <w:p w14:paraId="4E010000">
      <w:pPr>
        <w:pStyle w:val="Style_4"/>
        <w:spacing w:after="0" w:line="240" w:lineRule="auto"/>
        <w:ind/>
      </w:pPr>
      <w:r>
        <w:t>а) одна;</w:t>
      </w:r>
    </w:p>
    <w:p w14:paraId="4F010000">
      <w:pPr>
        <w:pStyle w:val="Style_4"/>
        <w:spacing w:after="0" w:line="240" w:lineRule="auto"/>
        <w:ind/>
      </w:pPr>
      <w:r>
        <w:t>б) четыре;</w:t>
      </w:r>
    </w:p>
    <w:p w14:paraId="50010000">
      <w:pPr>
        <w:pStyle w:val="Style_4"/>
        <w:spacing w:after="0" w:line="240" w:lineRule="auto"/>
        <w:ind/>
      </w:pPr>
      <w:r>
        <w:t>в) три.</w:t>
      </w:r>
    </w:p>
    <w:p w14:paraId="51010000">
      <w:pPr>
        <w:pStyle w:val="Style_4"/>
        <w:spacing w:after="0" w:line="240" w:lineRule="auto"/>
        <w:ind/>
      </w:pPr>
    </w:p>
    <w:p w14:paraId="52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Объектом дизайна является</w:t>
      </w:r>
      <w:r>
        <w:rPr>
          <w:b w:val="1"/>
        </w:rPr>
        <w:t>:</w:t>
      </w:r>
    </w:p>
    <w:p w14:paraId="53010000">
      <w:pPr>
        <w:pStyle w:val="Style_4"/>
        <w:spacing w:after="0" w:line="240" w:lineRule="auto"/>
        <w:ind/>
      </w:pPr>
      <w:r>
        <w:t xml:space="preserve">а) </w:t>
      </w:r>
      <w:r>
        <w:t>человек</w:t>
      </w:r>
      <w:r>
        <w:t>;</w:t>
      </w:r>
    </w:p>
    <w:p w14:paraId="54010000">
      <w:pPr>
        <w:pStyle w:val="Style_4"/>
        <w:spacing w:after="0" w:line="240" w:lineRule="auto"/>
        <w:ind/>
      </w:pPr>
      <w:r>
        <w:t xml:space="preserve">б) </w:t>
      </w:r>
      <w:r>
        <w:t>автомобиль</w:t>
      </w:r>
      <w:r>
        <w:t>;</w:t>
      </w:r>
    </w:p>
    <w:p w14:paraId="55010000">
      <w:pPr>
        <w:pStyle w:val="Style_4"/>
        <w:spacing w:after="0" w:line="240" w:lineRule="auto"/>
        <w:ind/>
      </w:pPr>
      <w:r>
        <w:t xml:space="preserve">в) </w:t>
      </w:r>
      <w:r>
        <w:t>животное</w:t>
      </w:r>
      <w:r>
        <w:t>;</w:t>
      </w:r>
    </w:p>
    <w:p w14:paraId="56010000">
      <w:pPr>
        <w:pStyle w:val="Style_4"/>
        <w:spacing w:after="0" w:line="240" w:lineRule="auto"/>
        <w:ind/>
      </w:pPr>
      <w:r>
        <w:t xml:space="preserve">г) </w:t>
      </w:r>
      <w:r>
        <w:t>живопись</w:t>
      </w:r>
      <w:r>
        <w:t>.</w:t>
      </w:r>
    </w:p>
    <w:p w14:paraId="57010000">
      <w:pPr>
        <w:pStyle w:val="Style_4"/>
        <w:spacing w:after="0" w:line="240" w:lineRule="auto"/>
        <w:ind/>
      </w:pPr>
    </w:p>
    <w:p w14:paraId="58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Субъектом дизайна является</w:t>
      </w:r>
      <w:r>
        <w:rPr>
          <w:b w:val="1"/>
        </w:rPr>
        <w:t>:</w:t>
      </w:r>
    </w:p>
    <w:p w14:paraId="59010000">
      <w:pPr>
        <w:pStyle w:val="Style_4"/>
        <w:spacing w:after="0" w:line="240" w:lineRule="auto"/>
        <w:ind/>
      </w:pPr>
      <w:r>
        <w:t xml:space="preserve">а) </w:t>
      </w:r>
      <w:r>
        <w:t>человек</w:t>
      </w:r>
      <w:r>
        <w:t>;</w:t>
      </w:r>
    </w:p>
    <w:p w14:paraId="5A010000">
      <w:pPr>
        <w:pStyle w:val="Style_4"/>
        <w:spacing w:after="0" w:line="240" w:lineRule="auto"/>
        <w:ind/>
      </w:pPr>
      <w:r>
        <w:t>б) автомобиль;</w:t>
      </w:r>
    </w:p>
    <w:p w14:paraId="5B010000">
      <w:pPr>
        <w:pStyle w:val="Style_4"/>
        <w:spacing w:after="0" w:line="240" w:lineRule="auto"/>
        <w:ind/>
      </w:pPr>
      <w:r>
        <w:t>в)</w:t>
      </w:r>
      <w:r>
        <w:t xml:space="preserve"> компьютер</w:t>
      </w:r>
      <w:r>
        <w:t>;</w:t>
      </w:r>
    </w:p>
    <w:p w14:paraId="5C010000">
      <w:pPr>
        <w:pStyle w:val="Style_4"/>
        <w:spacing w:after="0" w:line="240" w:lineRule="auto"/>
        <w:ind/>
      </w:pPr>
      <w:r>
        <w:t>г) живопись.</w:t>
      </w:r>
    </w:p>
    <w:p w14:paraId="5D010000">
      <w:pPr>
        <w:pStyle w:val="Style_4"/>
        <w:spacing w:after="0" w:line="240" w:lineRule="auto"/>
        <w:ind/>
      </w:pPr>
    </w:p>
    <w:p w14:paraId="5E010000">
      <w:pPr>
        <w:pStyle w:val="Style_4"/>
        <w:numPr>
          <w:ilvl w:val="0"/>
          <w:numId w:val="8"/>
        </w:numPr>
        <w:spacing w:after="0" w:line="240" w:lineRule="auto"/>
        <w:ind/>
        <w:rPr>
          <w:b w:val="1"/>
        </w:rPr>
      </w:pPr>
      <w:r>
        <w:rPr>
          <w:b w:val="1"/>
        </w:rPr>
        <w:t>Как с греческого переводится «эргономика»:</w:t>
      </w:r>
    </w:p>
    <w:p w14:paraId="5F010000">
      <w:pPr>
        <w:pStyle w:val="Style_4"/>
        <w:spacing w:after="0" w:line="240" w:lineRule="auto"/>
        <w:ind/>
      </w:pPr>
      <w:r>
        <w:t xml:space="preserve">а) </w:t>
      </w:r>
      <w:r>
        <w:rPr>
          <w:rFonts w:ascii="YS Text" w:hAnsi="YS Text"/>
          <w:sz w:val="23"/>
        </w:rPr>
        <w:t>соотношение</w:t>
      </w:r>
      <w:r>
        <w:t>;</w:t>
      </w:r>
    </w:p>
    <w:p w14:paraId="60010000">
      <w:pPr>
        <w:pStyle w:val="Style_4"/>
        <w:spacing w:after="0" w:line="240" w:lineRule="auto"/>
        <w:ind/>
        <w:rPr>
          <w:color w:val="000000"/>
        </w:rPr>
      </w:pPr>
      <w:r>
        <w:rPr>
          <w:color w:val="000000"/>
        </w:rPr>
        <w:t xml:space="preserve">б) </w:t>
      </w:r>
      <w:r>
        <w:rPr>
          <w:color w:val="000000"/>
        </w:rPr>
        <w:t>решение;</w:t>
      </w:r>
      <w:r>
        <w:rPr>
          <w:color w:val="000000"/>
        </w:rPr>
        <w:t xml:space="preserve"> </w:t>
      </w:r>
    </w:p>
    <w:p w14:paraId="61010000">
      <w:pPr>
        <w:pStyle w:val="Style_4"/>
        <w:spacing w:after="0" w:line="240" w:lineRule="auto"/>
        <w:ind/>
        <w:rPr>
          <w:rFonts w:ascii="YS Text" w:hAnsi="YS Text"/>
          <w:sz w:val="23"/>
        </w:rPr>
      </w:pPr>
      <w:r>
        <w:t xml:space="preserve">в) </w:t>
      </w:r>
      <w:r>
        <w:rPr>
          <w:rFonts w:ascii="YS Text" w:hAnsi="YS Text"/>
          <w:sz w:val="23"/>
        </w:rPr>
        <w:t>работа и закон;</w:t>
      </w:r>
    </w:p>
    <w:p w14:paraId="62010000">
      <w:pPr>
        <w:pStyle w:val="Style_4"/>
        <w:spacing w:after="0" w:line="240" w:lineRule="auto"/>
        <w:ind/>
        <w:rPr>
          <w:rFonts w:ascii="YS Text" w:hAnsi="YS Text"/>
          <w:sz w:val="23"/>
        </w:rPr>
      </w:pPr>
      <w:r>
        <w:rPr>
          <w:rFonts w:ascii="YS Text" w:hAnsi="YS Text"/>
          <w:sz w:val="23"/>
        </w:rPr>
        <w:t>г</w:t>
      </w:r>
      <w:r>
        <w:rPr>
          <w:rFonts w:ascii="YS Text" w:hAnsi="YS Text"/>
          <w:sz w:val="23"/>
        </w:rPr>
        <w:t>) удобство.</w:t>
      </w:r>
    </w:p>
    <w:p w14:paraId="63010000">
      <w:pPr>
        <w:tabs>
          <w:tab w:leader="none" w:pos="0" w:val="left"/>
        </w:tabs>
        <w:spacing w:after="0" w:line="360" w:lineRule="auto"/>
        <w:ind/>
        <w:rPr>
          <w:b w:val="1"/>
        </w:rPr>
      </w:pPr>
    </w:p>
    <w:p w14:paraId="64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16. </w:t>
      </w:r>
      <w:r>
        <w:rPr>
          <w:b w:val="1"/>
          <w:sz w:val="24"/>
        </w:rPr>
        <w:t xml:space="preserve">Лубок – это </w:t>
      </w:r>
      <w:r>
        <w:rPr>
          <w:b w:val="1"/>
          <w:sz w:val="24"/>
        </w:rPr>
        <w:t>вид графики, изображение с подписью, отличающееся простотой и доступностью образов.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Первоначально вид </w:t>
      </w:r>
      <w:r>
        <w:rPr>
          <w:b w:val="1"/>
          <w:sz w:val="24"/>
        </w:rPr>
        <w:t>…</w:t>
      </w:r>
      <w:r>
        <w:rPr>
          <w:b w:val="1"/>
          <w:sz w:val="24"/>
        </w:rPr>
        <w:t xml:space="preserve"> творчества. Выполнялся в технике ксилографии, гравюры на меди,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литографии и дополнялся раскраской от руки. Для лубка характерны простота техники, лаконизм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изобразительных средств.</w:t>
      </w:r>
    </w:p>
    <w:p w14:paraId="65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17. </w:t>
      </w:r>
      <w:r>
        <w:rPr>
          <w:b w:val="1"/>
          <w:sz w:val="24"/>
        </w:rPr>
        <w:t>Композ</w:t>
      </w:r>
      <w:r>
        <w:rPr>
          <w:b w:val="1"/>
          <w:sz w:val="24"/>
        </w:rPr>
        <w:t>и</w:t>
      </w:r>
      <w:r>
        <w:rPr>
          <w:b w:val="1"/>
          <w:sz w:val="24"/>
        </w:rPr>
        <w:t xml:space="preserve">ция </w:t>
      </w:r>
      <w:r>
        <w:rPr>
          <w:b w:val="1"/>
          <w:sz w:val="24"/>
        </w:rPr>
        <w:t xml:space="preserve">(изобразительное искусство) </w:t>
      </w:r>
      <w:r>
        <w:rPr>
          <w:b w:val="1"/>
          <w:sz w:val="24"/>
        </w:rPr>
        <w:t xml:space="preserve">– это </w:t>
      </w:r>
      <w:r>
        <w:rPr>
          <w:b w:val="1"/>
          <w:sz w:val="24"/>
        </w:rPr>
        <w:t>одна из основных категорий художественного творчества. В самом общем значении</w:t>
      </w:r>
      <w:r>
        <w:rPr>
          <w:b w:val="1"/>
          <w:sz w:val="24"/>
        </w:rPr>
        <w:t xml:space="preserve"> –</w:t>
      </w:r>
      <w:r>
        <w:rPr>
          <w:b w:val="1"/>
          <w:sz w:val="24"/>
        </w:rPr>
        <w:t xml:space="preserve"> «наиболее сложный и совершенный тип структуры: художественно-образный».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отличие от рисунка, цвета, линии, объёма, пространства представляет собой не один из компонентов художественной формы, а художественно-образную, содержательно-формальную целостность, в которой все элементы </w:t>
      </w:r>
      <w:r>
        <w:rPr>
          <w:b w:val="1"/>
          <w:sz w:val="24"/>
        </w:rPr>
        <w:t>…</w:t>
      </w:r>
      <w:r>
        <w:rPr>
          <w:b w:val="1"/>
          <w:sz w:val="24"/>
        </w:rPr>
        <w:t xml:space="preserve"> связаны между собой. Иногда художественную композицию сравнивают с живым организмом, в котором ор</w:t>
      </w:r>
      <w:r>
        <w:rPr>
          <w:b w:val="1"/>
          <w:sz w:val="24"/>
        </w:rPr>
        <w:t>ганично соединены душа и тело</w:t>
      </w:r>
      <w:r>
        <w:rPr>
          <w:b w:val="1"/>
          <w:sz w:val="24"/>
        </w:rPr>
        <w:t>.</w:t>
      </w:r>
    </w:p>
    <w:p w14:paraId="66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18. </w:t>
      </w:r>
      <w:r>
        <w:rPr>
          <w:b w:val="1"/>
          <w:sz w:val="24"/>
        </w:rPr>
        <w:t xml:space="preserve">Декомпозиция </w:t>
      </w:r>
      <w:r>
        <w:rPr>
          <w:b w:val="1"/>
          <w:sz w:val="24"/>
        </w:rPr>
        <w:t xml:space="preserve">– </w:t>
      </w:r>
      <w:r>
        <w:rPr>
          <w:b w:val="1"/>
          <w:sz w:val="24"/>
        </w:rPr>
        <w:t>операция мышления, состоящая в разделении целого на части. Также декомпозицией называется общий приём, применяемый при</w:t>
      </w:r>
      <w:r>
        <w:rPr>
          <w:b w:val="1"/>
          <w:sz w:val="24"/>
        </w:rPr>
        <w:t xml:space="preserve"> …</w:t>
      </w:r>
      <w:r>
        <w:rPr>
          <w:b w:val="1"/>
          <w:sz w:val="24"/>
        </w:rPr>
        <w:t xml:space="preserve">, состоящий в разделении </w:t>
      </w:r>
      <w:r>
        <w:rPr>
          <w:b w:val="1"/>
          <w:sz w:val="24"/>
        </w:rPr>
        <w:t>проблемы на множество частных проблем, а также задач, не превосходящих суммарно по сложности исходную проблему, с помощью объединения решений которых, можно сформировать решение исходной проблемы в целом.</w:t>
      </w:r>
    </w:p>
    <w:p w14:paraId="67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19. </w:t>
      </w:r>
      <w:r>
        <w:rPr>
          <w:b w:val="1"/>
          <w:sz w:val="24"/>
        </w:rPr>
        <w:t>…</w:t>
      </w:r>
      <w:r>
        <w:rPr>
          <w:b w:val="1"/>
          <w:sz w:val="24"/>
        </w:rPr>
        <w:t xml:space="preserve"> –</w:t>
      </w:r>
      <w:r>
        <w:rPr>
          <w:b w:val="1"/>
          <w:sz w:val="24"/>
        </w:rPr>
        <w:t xml:space="preserve"> греческое слово, означающее соразмерность. Под термином симметрия греки понимали соразмерность художественных форм и частей художественного произведения. </w:t>
      </w:r>
    </w:p>
    <w:p w14:paraId="68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20. </w:t>
      </w:r>
      <w:r>
        <w:rPr>
          <w:b w:val="1"/>
          <w:sz w:val="24"/>
        </w:rPr>
        <w:t>…</w:t>
      </w:r>
      <w:r>
        <w:rPr>
          <w:b w:val="1"/>
          <w:sz w:val="24"/>
        </w:rPr>
        <w:t xml:space="preserve"> –</w:t>
      </w:r>
      <w:r>
        <w:rPr>
          <w:b w:val="1"/>
          <w:sz w:val="24"/>
        </w:rPr>
        <w:t xml:space="preserve"> повтор элементов в определенной последовательности</w:t>
      </w:r>
    </w:p>
    <w:p w14:paraId="69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21. </w:t>
      </w:r>
      <w:r>
        <w:rPr>
          <w:b w:val="1"/>
          <w:sz w:val="24"/>
        </w:rPr>
        <w:t>Продолжите ряд Фибоначчи:</w:t>
      </w:r>
      <w:r>
        <w:rPr>
          <w:rFonts w:ascii="PT Serif" w:hAnsi="PT Serif"/>
          <w:color w:val="242F33"/>
          <w:sz w:val="30"/>
          <w:highlight w:val="white"/>
        </w:rPr>
        <w:t xml:space="preserve"> </w:t>
      </w:r>
      <w:r>
        <w:rPr>
          <w:b w:val="1"/>
          <w:color w:val="000000"/>
          <w:sz w:val="24"/>
          <w:highlight w:val="white"/>
        </w:rPr>
        <w:t>1, 2, 3, 5, …</w:t>
      </w:r>
    </w:p>
    <w:p w14:paraId="6A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22. </w:t>
      </w:r>
      <w:r>
        <w:rPr>
          <w:b w:val="1"/>
          <w:sz w:val="24"/>
        </w:rPr>
        <w:t>Визионерский тип творчества, чрезвычайно редок, присущ избранным, но именно он дает значимые ориентиры в творчестве доминирующих интровертов. Архитектурное творчество ближе</w:t>
      </w:r>
      <w:r>
        <w:rPr>
          <w:b w:val="1"/>
          <w:sz w:val="24"/>
        </w:rPr>
        <w:t xml:space="preserve"> других визионерскому, архетипи</w:t>
      </w:r>
      <w:r>
        <w:rPr>
          <w:b w:val="1"/>
          <w:sz w:val="24"/>
        </w:rPr>
        <w:t>ческому; оперируя вечными категориями</w:t>
      </w:r>
      <w:r>
        <w:rPr>
          <w:b w:val="1"/>
          <w:sz w:val="24"/>
        </w:rPr>
        <w:t xml:space="preserve"> …</w:t>
      </w:r>
      <w:r>
        <w:rPr>
          <w:b w:val="1"/>
          <w:sz w:val="24"/>
        </w:rPr>
        <w:t>, формы, ритм</w:t>
      </w:r>
      <w:r>
        <w:rPr>
          <w:b w:val="1"/>
          <w:sz w:val="24"/>
        </w:rPr>
        <w:t>а</w:t>
      </w:r>
      <w:r>
        <w:rPr>
          <w:b w:val="1"/>
          <w:sz w:val="24"/>
        </w:rPr>
        <w:t xml:space="preserve">, цвета, оно поднимается в области безусловного, </w:t>
      </w:r>
      <w:r>
        <w:rPr>
          <w:b w:val="1"/>
          <w:sz w:val="24"/>
        </w:rPr>
        <w:t>нетленного, абсолютного, предла</w:t>
      </w:r>
      <w:r>
        <w:rPr>
          <w:b w:val="1"/>
          <w:sz w:val="24"/>
        </w:rPr>
        <w:t>гает</w:t>
      </w:r>
      <w:r>
        <w:rPr>
          <w:b w:val="1"/>
          <w:sz w:val="24"/>
        </w:rPr>
        <w:t xml:space="preserve"> нам модели структурированной материи, очищающей замкнутую на личных страданиях психику</w:t>
      </w:r>
      <w:r>
        <w:rPr>
          <w:b w:val="1"/>
          <w:sz w:val="24"/>
        </w:rPr>
        <w:t>.</w:t>
      </w:r>
    </w:p>
    <w:p w14:paraId="6B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23. </w:t>
      </w:r>
      <w:r>
        <w:rPr>
          <w:b w:val="1"/>
          <w:sz w:val="24"/>
        </w:rPr>
        <w:t>Скевоморфизм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–</w:t>
      </w:r>
      <w:r>
        <w:rPr>
          <w:b w:val="1"/>
          <w:sz w:val="24"/>
        </w:rPr>
        <w:t xml:space="preserve"> это тенденция в дизайне, в основе которой лежит </w:t>
      </w:r>
      <w:r>
        <w:rPr>
          <w:b w:val="1"/>
          <w:sz w:val="24"/>
        </w:rPr>
        <w:t xml:space="preserve">… </w:t>
      </w:r>
      <w:r>
        <w:rPr>
          <w:b w:val="1"/>
          <w:sz w:val="24"/>
        </w:rPr>
        <w:t xml:space="preserve">изображение объектов. В </w:t>
      </w:r>
      <w:r>
        <w:rPr>
          <w:b w:val="1"/>
          <w:sz w:val="24"/>
        </w:rPr>
        <w:t>скевоморфной</w:t>
      </w:r>
      <w:r>
        <w:rPr>
          <w:b w:val="1"/>
          <w:sz w:val="24"/>
        </w:rPr>
        <w:t xml:space="preserve"> графике показан объём предметов: свет, тени, блики и текстуры.</w:t>
      </w:r>
    </w:p>
    <w:p w14:paraId="6C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24. </w:t>
      </w:r>
      <w:r>
        <w:rPr>
          <w:b w:val="1"/>
          <w:sz w:val="24"/>
        </w:rPr>
        <w:t>… – о</w:t>
      </w:r>
      <w:r>
        <w:rPr>
          <w:b w:val="1"/>
          <w:sz w:val="24"/>
        </w:rPr>
        <w:t xml:space="preserve">бобщение изображаемых фигур и предметов с помощью ряда условных приемов, упрощения рисунка и формы. </w:t>
      </w:r>
      <w:r>
        <w:rPr>
          <w:b w:val="1"/>
          <w:sz w:val="24"/>
        </w:rPr>
        <w:t>(в</w:t>
      </w:r>
      <w:r>
        <w:rPr>
          <w:b w:val="1"/>
          <w:sz w:val="24"/>
        </w:rPr>
        <w:t xml:space="preserve"> декоративно-прикладном искусстве</w:t>
      </w:r>
      <w:r>
        <w:rPr>
          <w:b w:val="1"/>
          <w:sz w:val="24"/>
        </w:rPr>
        <w:t>).</w:t>
      </w:r>
    </w:p>
    <w:p w14:paraId="6D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25. </w:t>
      </w:r>
      <w:r>
        <w:rPr>
          <w:b w:val="1"/>
          <w:sz w:val="24"/>
        </w:rPr>
        <w:t>Архетип</w:t>
      </w:r>
      <w:r>
        <w:rPr>
          <w:b w:val="1"/>
          <w:sz w:val="24"/>
        </w:rPr>
        <w:t xml:space="preserve"> – </w:t>
      </w:r>
      <w:r>
        <w:rPr>
          <w:b w:val="1"/>
          <w:sz w:val="24"/>
        </w:rPr>
        <w:t xml:space="preserve">прообраз, первоначальный образ, идея; исключительно устойчивые схемы (шаблоны), присущие мышлению, поведению людей, а также объектам (результатам) их </w:t>
      </w:r>
      <w:r>
        <w:rPr>
          <w:b w:val="1"/>
          <w:sz w:val="24"/>
        </w:rPr>
        <w:t xml:space="preserve">… </w:t>
      </w:r>
      <w:r>
        <w:rPr>
          <w:b w:val="1"/>
          <w:sz w:val="24"/>
        </w:rPr>
        <w:t>деятельности.</w:t>
      </w:r>
    </w:p>
    <w:p w14:paraId="6E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26. </w:t>
      </w:r>
      <w:r>
        <w:rPr>
          <w:b w:val="1"/>
          <w:sz w:val="24"/>
        </w:rPr>
        <w:t>Установите соответствие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предметов интерьера (стульев) и дизайнеров их разработавших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96"/>
        <w:gridCol w:w="2938"/>
        <w:gridCol w:w="602"/>
        <w:gridCol w:w="3685"/>
      </w:tblGrid>
      <w:tr>
        <w:tc>
          <w:tcPr>
            <w:tcW w:type="dxa" w:w="396"/>
          </w:tcPr>
          <w:p w14:paraId="6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938"/>
          </w:tcPr>
          <w:p w14:paraId="70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themeColor="text1" w:val="000000"/>
                <w:sz w:val="24"/>
              </w:rPr>
              <w:t xml:space="preserve">стулья </w:t>
            </w:r>
            <w:r>
              <w:rPr>
                <w:color w:themeColor="text1" w:val="000000"/>
                <w:sz w:val="24"/>
              </w:rPr>
              <w:t>Аалто</w:t>
            </w:r>
          </w:p>
        </w:tc>
        <w:tc>
          <w:tcPr>
            <w:tcW w:type="dxa" w:w="602"/>
          </w:tcPr>
          <w:p w14:paraId="71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3685"/>
          </w:tcPr>
          <w:p w14:paraId="72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1638300" cy="1400257"/>
                  <wp:effectExtent b="0" l="0" r="0" t="0"/>
                  <wp:docPr hidden="false" id="2" name="Picture 2"/>
                  <a:graphic>
                    <a:graphicData uri="http://schemas.openxmlformats.org/drawingml/2006/picture">
                      <pic:pic>
                        <pic:nvPicPr>
                          <pic:cNvPr hidden="false" id="1" name="Picture 1"/>
                          <pic:cNvPicPr preferRelativeResize="true"/>
                        </pic:nvPicPr>
                        <pic:blipFill>
                          <a:blip r:embed="rId3"/>
                          <a:srcRect b="8509" l="44105" r="5304" t="14607"/>
                          <a:stretch/>
                        </pic:blipFill>
                        <pic:spPr>
                          <a:xfrm flipH="false" flipV="false" rot="0">
                            <a:ext cx="1638300" cy="140025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7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938"/>
          </w:tcPr>
          <w:p w14:paraId="74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themeColor="text1" w:val="000000"/>
                <w:sz w:val="24"/>
              </w:rPr>
              <w:t xml:space="preserve">стулья Марселя </w:t>
            </w:r>
            <w:r>
              <w:rPr>
                <w:color w:themeColor="text1" w:val="000000"/>
                <w:sz w:val="24"/>
              </w:rPr>
              <w:t>Брейера</w:t>
            </w:r>
          </w:p>
        </w:tc>
        <w:tc>
          <w:tcPr>
            <w:tcW w:type="dxa" w:w="602"/>
          </w:tcPr>
          <w:p w14:paraId="75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3685"/>
          </w:tcPr>
          <w:p w14:paraId="76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00275" cy="1540193"/>
                  <wp:effectExtent b="0" l="0" r="0" t="0"/>
                  <wp:docPr hidden="false" id="4" name="Picture 4"/>
                  <a:graphic>
                    <a:graphicData uri="http://schemas.openxmlformats.org/drawingml/2006/picture">
                      <pic:pic>
                        <pic:nvPicPr>
                          <pic:cNvPr hidden="false" id="3" name="Picture 3"/>
                          <pic:cNvPicPr preferRelativeResize="true"/>
                        </pic:nvPicPr>
                        <pic:blipFill>
                          <a:blip r:embed="rId4"/>
                          <a:srcRect b="15428" l="45402" r="11358" t="30754"/>
                          <a:stretch/>
                        </pic:blipFill>
                        <pic:spPr>
                          <a:xfrm flipH="false" flipV="false" rot="0">
                            <a:ext cx="2200275" cy="154019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7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938"/>
          </w:tcPr>
          <w:p w14:paraId="7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themeColor="text1" w:val="000000"/>
                <w:sz w:val="24"/>
              </w:rPr>
              <w:t xml:space="preserve">стулья Марта </w:t>
            </w:r>
            <w:r>
              <w:rPr>
                <w:color w:themeColor="text1" w:val="000000"/>
                <w:sz w:val="24"/>
              </w:rPr>
              <w:t>Стама</w:t>
            </w:r>
          </w:p>
        </w:tc>
        <w:tc>
          <w:tcPr>
            <w:tcW w:type="dxa" w:w="602"/>
          </w:tcPr>
          <w:p w14:paraId="7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3685"/>
          </w:tcPr>
          <w:p w14:paraId="7A010000">
            <w:pPr>
              <w:tabs>
                <w:tab w:leader="none" w:pos="1215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095500" cy="2095500"/>
                  <wp:effectExtent b="0" l="0" r="0" t="0"/>
                  <wp:docPr hidden="false" id="6" name="Picture 6"/>
                  <a:graphic>
                    <a:graphicData uri="http://schemas.openxmlformats.org/drawingml/2006/picture">
                      <pic:pic>
                        <pic:nvPicPr>
                          <pic:cNvPr hidden="false" id="5" name="Picture 5"/>
                          <pic:cNvPicPr preferRelativeResize="true"/>
                        </pic:nvPicPr>
                        <pic:blipFill>
                          <a:blip r:embed="rId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095500" cy="20955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093"/>
        <w:gridCol w:w="1984"/>
        <w:gridCol w:w="2127"/>
        <w:gridCol w:w="1559"/>
      </w:tblGrid>
      <w:tr>
        <w:tc>
          <w:tcPr>
            <w:tcW w:type="dxa" w:w="2093"/>
          </w:tcPr>
          <w:p w14:paraId="7C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1984"/>
          </w:tcPr>
          <w:p w14:paraId="7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127"/>
          </w:tcPr>
          <w:p w14:paraId="7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  <w:tc>
          <w:tcPr>
            <w:tcW w:type="dxa" w:w="1559"/>
          </w:tcPr>
          <w:p w14:paraId="7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4</w:t>
            </w:r>
          </w:p>
        </w:tc>
      </w:tr>
      <w:tr>
        <w:tc>
          <w:tcPr>
            <w:tcW w:type="dxa" w:w="2093"/>
          </w:tcPr>
          <w:p w14:paraId="80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1984"/>
          </w:tcPr>
          <w:p w14:paraId="81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7"/>
          </w:tcPr>
          <w:p w14:paraId="82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1559"/>
          </w:tcPr>
          <w:p w14:paraId="83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84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27. </w:t>
      </w:r>
      <w:r>
        <w:rPr>
          <w:b w:val="1"/>
          <w:sz w:val="24"/>
        </w:rPr>
        <w:t xml:space="preserve">Выбрать на соответствие проекты </w:t>
      </w:r>
      <w:r>
        <w:rPr>
          <w:b w:val="1"/>
          <w:sz w:val="24"/>
        </w:rPr>
        <w:t>Джио</w:t>
      </w:r>
      <w:r>
        <w:rPr>
          <w:b w:val="1"/>
          <w:sz w:val="24"/>
        </w:rPr>
        <w:t xml:space="preserve"> Понти</w:t>
      </w:r>
    </w:p>
    <w:tbl>
      <w:tblPr>
        <w:tblStyle w:val="Style_5"/>
        <w:tblLayout w:type="fixed"/>
      </w:tblPr>
      <w:tblGrid>
        <w:gridCol w:w="396"/>
        <w:gridCol w:w="2938"/>
        <w:gridCol w:w="602"/>
        <w:gridCol w:w="3685"/>
      </w:tblGrid>
      <w:tr>
        <w:tc>
          <w:tcPr>
            <w:tcW w:type="dxa" w:w="396"/>
          </w:tcPr>
          <w:p w14:paraId="85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938"/>
          </w:tcPr>
          <w:p w14:paraId="86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rFonts w:ascii="YS Text" w:hAnsi="YS Text"/>
                <w:sz w:val="23"/>
                <w:highlight w:val="white"/>
              </w:rPr>
              <w:t>кофеварка</w:t>
            </w:r>
          </w:p>
        </w:tc>
        <w:tc>
          <w:tcPr>
            <w:tcW w:type="dxa" w:w="602"/>
          </w:tcPr>
          <w:p w14:paraId="8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3685"/>
          </w:tcPr>
          <w:p w14:paraId="88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181225" cy="2908300"/>
                  <wp:effectExtent b="0" l="0" r="0" t="0"/>
                  <wp:docPr hidden="false" id="8" name="Picture 8"/>
                  <a:graphic>
                    <a:graphicData uri="http://schemas.openxmlformats.org/drawingml/2006/picture">
                      <pic:pic>
                        <pic:nvPicPr>
                          <pic:cNvPr hidden="false" id="7" name="Picture 7"/>
                          <pic:cNvPicPr preferRelativeResize="true"/>
                        </pic:nvPicPr>
                        <pic:blipFill>
                          <a:blip r:embed="rId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181225" cy="29083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8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938"/>
          </w:tcPr>
          <w:p w14:paraId="8A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rFonts w:ascii="YS Text" w:hAnsi="YS Text"/>
                <w:sz w:val="23"/>
                <w:highlight w:val="white"/>
              </w:rPr>
              <w:t>жилая комната для XI триеннале 1951 год.</w:t>
            </w:r>
          </w:p>
        </w:tc>
        <w:tc>
          <w:tcPr>
            <w:tcW w:type="dxa" w:w="602"/>
          </w:tcPr>
          <w:p w14:paraId="8B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3685"/>
          </w:tcPr>
          <w:p w14:paraId="8C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06792" cy="2028825"/>
                  <wp:effectExtent b="0" l="0" r="0" t="0"/>
                  <wp:docPr hidden="false" id="10" name="Picture 10"/>
                  <a:graphic>
                    <a:graphicData uri="http://schemas.openxmlformats.org/drawingml/2006/picture">
                      <pic:pic>
                        <pic:nvPicPr>
                          <pic:cNvPr hidden="false" id="9" name="Picture 9"/>
                          <pic:cNvPicPr preferRelativeResize="true"/>
                        </pic:nvPicPr>
                        <pic:blipFill>
                          <a:blip r:embed="rId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06792" cy="20288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8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938"/>
          </w:tcPr>
          <w:p w14:paraId="8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rFonts w:ascii="YS Text" w:hAnsi="YS Text"/>
                <w:sz w:val="23"/>
                <w:highlight w:val="white"/>
              </w:rPr>
              <w:t>небоскреб компании Пирелли в Милане.</w:t>
            </w:r>
          </w:p>
        </w:tc>
        <w:tc>
          <w:tcPr>
            <w:tcW w:type="dxa" w:w="602"/>
          </w:tcPr>
          <w:p w14:paraId="8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3685"/>
          </w:tcPr>
          <w:p w14:paraId="90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08904" cy="2438400"/>
                  <wp:effectExtent b="0" l="0" r="0" t="0"/>
                  <wp:docPr hidden="false" id="12" name="Picture 12"/>
                  <a:graphic>
                    <a:graphicData uri="http://schemas.openxmlformats.org/drawingml/2006/picture">
                      <pic:pic>
                        <pic:nvPicPr>
                          <pic:cNvPr hidden="false" id="11" name="Picture 11"/>
                          <pic:cNvPicPr preferRelativeResize="true"/>
                        </pic:nvPicPr>
                        <pic:blipFill>
                          <a:blip r:embed="rId8"/>
                          <a:srcRect b="10046" l="52321" r="14384" t="24603"/>
                          <a:stretch/>
                        </pic:blipFill>
                        <pic:spPr>
                          <a:xfrm flipH="false" flipV="false" rot="0">
                            <a:ext cx="2208904" cy="24384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91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2551"/>
        <w:gridCol w:w="2268"/>
      </w:tblGrid>
      <w:tr>
        <w:tc>
          <w:tcPr>
            <w:tcW w:type="dxa" w:w="2802"/>
          </w:tcPr>
          <w:p w14:paraId="9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551"/>
          </w:tcPr>
          <w:p w14:paraId="9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268"/>
          </w:tcPr>
          <w:p w14:paraId="94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</w:tr>
      <w:tr>
        <w:tc>
          <w:tcPr>
            <w:tcW w:type="dxa" w:w="2802"/>
          </w:tcPr>
          <w:p w14:paraId="95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96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97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98010000">
      <w:pPr>
        <w:spacing w:after="225" w:before="225" w:line="240" w:lineRule="auto"/>
        <w:ind/>
        <w:rPr>
          <w:sz w:val="24"/>
        </w:rPr>
      </w:pPr>
      <w:r>
        <w:rPr>
          <w:b w:val="1"/>
          <w:sz w:val="24"/>
        </w:rPr>
        <w:t xml:space="preserve">28. </w:t>
      </w:r>
      <w:r>
        <w:rPr>
          <w:b w:val="1"/>
          <w:color w:themeColor="text1" w:val="000000"/>
          <w:sz w:val="24"/>
        </w:rPr>
        <w:t>Первые образцы мебели сопровождали проектирование и строительство общественных объектов. Соотнеси картинку предмета мебели с объектом:</w:t>
      </w:r>
    </w:p>
    <w:tbl>
      <w:tblPr>
        <w:tblStyle w:val="Style_5"/>
        <w:tblLayout w:type="fixed"/>
      </w:tblPr>
      <w:tblGrid>
        <w:gridCol w:w="385"/>
        <w:gridCol w:w="2859"/>
        <w:gridCol w:w="586"/>
        <w:gridCol w:w="6235"/>
      </w:tblGrid>
      <w:tr>
        <w:tc>
          <w:tcPr>
            <w:tcW w:type="dxa" w:w="385"/>
          </w:tcPr>
          <w:p w14:paraId="9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859"/>
          </w:tcPr>
          <w:p w14:paraId="9A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туберкулезный санаторий  в </w:t>
            </w:r>
            <w:r>
              <w:rPr>
                <w:sz w:val="24"/>
              </w:rPr>
              <w:t>Паймио</w:t>
            </w:r>
            <w:r>
              <w:rPr>
                <w:sz w:val="24"/>
              </w:rPr>
              <w:t>(1928-1933)</w:t>
            </w:r>
          </w:p>
        </w:tc>
        <w:tc>
          <w:tcPr>
            <w:tcW w:type="dxa" w:w="586"/>
          </w:tcPr>
          <w:p w14:paraId="9B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6235"/>
          </w:tcPr>
          <w:p w14:paraId="9C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789680" cy="2525466"/>
                  <wp:effectExtent b="0" l="0" r="0" t="0"/>
                  <wp:docPr hidden="false" id="14" name="Picture 14"/>
                  <a:graphic>
                    <a:graphicData uri="http://schemas.openxmlformats.org/drawingml/2006/picture">
                      <pic:pic>
                        <pic:nvPicPr>
                          <pic:cNvPr hidden="false" id="13" name="Picture 13"/>
                          <pic:cNvPicPr preferRelativeResize="true"/>
                        </pic:nvPicPr>
                        <pic:blipFill>
                          <a:blip r:embed="rId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789680" cy="2525466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85"/>
          </w:tcPr>
          <w:p w14:paraId="9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859"/>
          </w:tcPr>
          <w:p w14:paraId="9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библиотека в Выборге  (1927-1935)</w:t>
            </w:r>
          </w:p>
        </w:tc>
        <w:tc>
          <w:tcPr>
            <w:tcW w:type="dxa" w:w="586"/>
          </w:tcPr>
          <w:p w14:paraId="9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6235"/>
          </w:tcPr>
          <w:p w14:paraId="A0010000">
            <w:pPr>
              <w:spacing w:after="225" w:before="225" w:line="240" w:lineRule="auto"/>
              <w:ind w:right="-2690"/>
              <w:rPr>
                <w:sz w:val="24"/>
              </w:rPr>
            </w:pPr>
            <w:r>
              <w:drawing>
                <wp:inline>
                  <wp:extent cx="3800475" cy="3099995"/>
                  <wp:effectExtent b="0" l="0" r="0" t="0"/>
                  <wp:docPr hidden="false" id="16" name="Picture 16"/>
                  <a:graphic>
                    <a:graphicData uri="http://schemas.openxmlformats.org/drawingml/2006/picture">
                      <pic:pic>
                        <pic:nvPicPr>
                          <pic:cNvPr hidden="false" id="15" name="Picture 15"/>
                          <pic:cNvPicPr preferRelativeResize="true"/>
                        </pic:nvPicPr>
                        <pic:blipFill>
                          <a:blip r:embed="rId10"/>
                          <a:srcRect b="0" l="0" r="47897" t="0"/>
                          <a:stretch/>
                        </pic:blipFill>
                        <pic:spPr>
                          <a:xfrm flipH="false" flipV="false" rot="0">
                            <a:ext cx="3800475" cy="309999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A1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2551"/>
      </w:tblGrid>
      <w:tr>
        <w:tc>
          <w:tcPr>
            <w:tcW w:type="dxa" w:w="2802"/>
          </w:tcPr>
          <w:p w14:paraId="A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551"/>
          </w:tcPr>
          <w:p w14:paraId="A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</w:tr>
      <w:tr>
        <w:tc>
          <w:tcPr>
            <w:tcW w:type="dxa" w:w="2802"/>
          </w:tcPr>
          <w:p w14:paraId="A4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A5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A6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29.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предложенны</w:t>
      </w:r>
      <w:r>
        <w:rPr>
          <w:b w:val="1"/>
          <w:sz w:val="24"/>
        </w:rPr>
        <w:t xml:space="preserve">ми вариантами с моделями </w:t>
      </w:r>
      <w:r>
        <w:rPr>
          <w:b w:val="1"/>
          <w:sz w:val="24"/>
        </w:rPr>
        <w:t>табуретов и стульев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91"/>
        <w:gridCol w:w="2899"/>
        <w:gridCol w:w="594"/>
        <w:gridCol w:w="6181"/>
      </w:tblGrid>
      <w:tr>
        <w:tc>
          <w:tcPr>
            <w:tcW w:type="dxa" w:w="391"/>
          </w:tcPr>
          <w:p w14:paraId="A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899"/>
          </w:tcPr>
          <w:p w14:paraId="A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val="000000"/>
                <w:sz w:val="24"/>
              </w:rPr>
              <w:t>Luonnoksia</w:t>
            </w:r>
            <w:r>
              <w:rPr>
                <w:color w:val="000000"/>
                <w:sz w:val="24"/>
              </w:rPr>
              <w:t>.</w:t>
            </w:r>
            <w:r>
              <w:rPr>
                <w:color w:val="000000"/>
                <w:sz w:val="24"/>
              </w:rPr>
              <w:t>S.</w:t>
            </w:r>
            <w:r>
              <w:rPr>
                <w:color w:val="000000"/>
                <w:sz w:val="24"/>
              </w:rPr>
              <w:t>94</w:t>
            </w:r>
          </w:p>
        </w:tc>
        <w:tc>
          <w:tcPr>
            <w:tcW w:type="dxa" w:w="594"/>
          </w:tcPr>
          <w:p w14:paraId="A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6181"/>
          </w:tcPr>
          <w:p w14:paraId="AA010000">
            <w:pPr>
              <w:spacing w:after="225" w:before="225" w:line="240" w:lineRule="auto"/>
              <w:ind/>
            </w:pPr>
          </w:p>
          <w:p w14:paraId="AB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999407" cy="2332990"/>
                  <wp:effectExtent b="0" l="0" r="0" t="0"/>
                  <wp:docPr hidden="false" id="18" name="Picture 18"/>
                  <a:graphic>
                    <a:graphicData uri="http://schemas.openxmlformats.org/drawingml/2006/picture">
                      <pic:pic>
                        <pic:nvPicPr>
                          <pic:cNvPr hidden="false" id="17" name="Picture 17"/>
                          <pic:cNvPicPr preferRelativeResize="true"/>
                        </pic:nvPicPr>
                        <pic:blipFill>
                          <a:blip r:embed="rId11"/>
                          <a:srcRect b="11232" l="2654" r="4500" t="34671"/>
                          <a:stretch/>
                        </pic:blipFill>
                        <pic:spPr>
                          <a:xfrm flipH="false" flipV="false" rot="0">
                            <a:ext cx="2999407" cy="233299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1"/>
          </w:tcPr>
          <w:p w14:paraId="AC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899"/>
          </w:tcPr>
          <w:p w14:paraId="A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val="000000"/>
                <w:sz w:val="24"/>
              </w:rPr>
              <w:t xml:space="preserve">табурет для фабрики Артек , модель №601 </w:t>
            </w:r>
            <w:r>
              <w:rPr>
                <w:color w:val="000000"/>
                <w:sz w:val="24"/>
              </w:rPr>
              <w:t>fan</w:t>
            </w:r>
            <w:r>
              <w:rPr>
                <w:color w:val="000000"/>
                <w:sz w:val="24"/>
              </w:rPr>
              <w:t>-</w:t>
            </w:r>
            <w:r>
              <w:rPr>
                <w:color w:val="000000"/>
                <w:sz w:val="24"/>
              </w:rPr>
              <w:t>leg</w:t>
            </w:r>
          </w:p>
        </w:tc>
        <w:tc>
          <w:tcPr>
            <w:tcW w:type="dxa" w:w="594"/>
          </w:tcPr>
          <w:p w14:paraId="A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6181"/>
          </w:tcPr>
          <w:p w14:paraId="AF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914650" cy="3476987"/>
                  <wp:effectExtent b="0" l="0" r="0" t="0"/>
                  <wp:docPr hidden="false" id="20" name="Picture 20"/>
                  <a:graphic>
                    <a:graphicData uri="http://schemas.openxmlformats.org/drawingml/2006/picture">
                      <pic:pic>
                        <pic:nvPicPr>
                          <pic:cNvPr hidden="false" id="19" name="Picture 19"/>
                          <pic:cNvPicPr preferRelativeResize="true"/>
                        </pic:nvPicPr>
                        <pic:blipFill>
                          <a:blip r:embed="rId12"/>
                          <a:srcRect b="6866" l="3227" r="5446" t="11524"/>
                          <a:stretch/>
                        </pic:blipFill>
                        <pic:spPr>
                          <a:xfrm flipH="false" flipV="false" rot="0">
                            <a:ext cx="2914650" cy="347698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1"/>
          </w:tcPr>
          <w:p w14:paraId="B0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899"/>
          </w:tcPr>
          <w:p w14:paraId="B1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табурет модель №60для фирмы</w:t>
            </w:r>
          </w:p>
        </w:tc>
        <w:tc>
          <w:tcPr>
            <w:tcW w:type="dxa" w:w="594"/>
          </w:tcPr>
          <w:p w14:paraId="B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6181"/>
          </w:tcPr>
          <w:p w14:paraId="B3010000">
            <w:pPr>
              <w:spacing w:after="225" w:before="225" w:line="240" w:lineRule="auto"/>
              <w:ind/>
            </w:pPr>
          </w:p>
          <w:p w14:paraId="B4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867025" cy="2381250"/>
                  <wp:effectExtent b="0" l="0" r="0" t="0"/>
                  <wp:docPr hidden="false" id="22" name="Picture 22"/>
                  <a:graphic>
                    <a:graphicData uri="http://schemas.openxmlformats.org/drawingml/2006/picture">
                      <pic:pic>
                        <pic:nvPicPr>
                          <pic:cNvPr hidden="false" id="21" name="Picture 21"/>
                          <pic:cNvPicPr preferRelativeResize="true"/>
                        </pic:nvPicPr>
                        <pic:blipFill>
                          <a:blip r:embed="rId13"/>
                          <a:srcRect b="12918" l="8921" r="4464" t="33193"/>
                          <a:stretch/>
                        </pic:blipFill>
                        <pic:spPr>
                          <a:xfrm flipH="false" flipV="false" rot="0">
                            <a:ext cx="2867025" cy="23812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B5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2551"/>
        <w:gridCol w:w="2268"/>
      </w:tblGrid>
      <w:tr>
        <w:tc>
          <w:tcPr>
            <w:tcW w:type="dxa" w:w="2802"/>
          </w:tcPr>
          <w:p w14:paraId="B6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551"/>
          </w:tcPr>
          <w:p w14:paraId="B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268"/>
          </w:tcPr>
          <w:p w14:paraId="B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</w:tr>
      <w:tr>
        <w:tc>
          <w:tcPr>
            <w:tcW w:type="dxa" w:w="2802"/>
          </w:tcPr>
          <w:p w14:paraId="B9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BA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BB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BC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30.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дизайнерской деятельности </w:t>
      </w:r>
      <w:r>
        <w:rPr>
          <w:b w:val="1"/>
          <w:sz w:val="24"/>
        </w:rPr>
        <w:t>Гаэ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Ауленти</w:t>
      </w:r>
      <w:r>
        <w:rPr>
          <w:b w:val="1"/>
          <w:sz w:val="24"/>
        </w:rPr>
        <w:t xml:space="preserve"> и </w:t>
      </w:r>
      <w:r>
        <w:rPr>
          <w:b w:val="1"/>
          <w:sz w:val="24"/>
        </w:rPr>
        <w:t>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96"/>
        <w:gridCol w:w="2938"/>
        <w:gridCol w:w="602"/>
        <w:gridCol w:w="5982"/>
      </w:tblGrid>
      <w:tr>
        <w:tc>
          <w:tcPr>
            <w:tcW w:type="dxa" w:w="396"/>
          </w:tcPr>
          <w:p w14:paraId="B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938"/>
          </w:tcPr>
          <w:p w14:paraId="B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кресло для фирмы </w:t>
            </w:r>
            <w:r>
              <w:rPr>
                <w:sz w:val="24"/>
              </w:rPr>
              <w:t>Кnoil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Internatiol</w:t>
            </w:r>
          </w:p>
        </w:tc>
        <w:tc>
          <w:tcPr>
            <w:tcW w:type="dxa" w:w="602"/>
          </w:tcPr>
          <w:p w14:paraId="B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5982"/>
          </w:tcPr>
          <w:p w14:paraId="C0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1551755" cy="3114675"/>
                  <wp:effectExtent b="0" l="0" r="0" t="0"/>
                  <wp:docPr hidden="false" id="24" name="Picture 24"/>
                  <a:graphic>
                    <a:graphicData uri="http://schemas.openxmlformats.org/drawingml/2006/picture">
                      <pic:pic>
                        <pic:nvPicPr>
                          <pic:cNvPr hidden="false" id="23" name="Picture 23"/>
                          <pic:cNvPicPr preferRelativeResize="true"/>
                        </pic:nvPicPr>
                        <pic:blipFill>
                          <a:blip r:embed="rId14"/>
                          <a:srcRect b="6318" l="24016" r="28265" t="21934"/>
                          <a:stretch/>
                        </pic:blipFill>
                        <pic:spPr>
                          <a:xfrm flipH="false" flipV="false" rot="0">
                            <a:ext cx="1551755" cy="31146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C1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938"/>
          </w:tcPr>
          <w:p w14:paraId="C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напольные светильники с применением универсальной осветительной арматуры </w:t>
            </w:r>
            <w:r>
              <w:rPr>
                <w:sz w:val="24"/>
              </w:rPr>
              <w:t xml:space="preserve">.Фирма изготовитель </w:t>
            </w:r>
            <w:r>
              <w:rPr>
                <w:sz w:val="24"/>
              </w:rPr>
              <w:t>Stilnovo</w:t>
            </w:r>
            <w:r>
              <w:rPr>
                <w:sz w:val="24"/>
              </w:rPr>
              <w:t xml:space="preserve"> 1986</w:t>
            </w:r>
          </w:p>
        </w:tc>
        <w:tc>
          <w:tcPr>
            <w:tcW w:type="dxa" w:w="602"/>
          </w:tcPr>
          <w:p w14:paraId="C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5982"/>
          </w:tcPr>
          <w:p w14:paraId="C4010000">
            <w:pPr>
              <w:spacing w:after="225" w:before="225" w:line="240" w:lineRule="auto"/>
              <w:ind/>
            </w:pPr>
          </w:p>
          <w:p w14:paraId="C5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428875" cy="2343150"/>
                  <wp:effectExtent b="0" l="0" r="0" t="0"/>
                  <wp:docPr hidden="false" id="26" name="Picture 26"/>
                  <a:graphic>
                    <a:graphicData uri="http://schemas.openxmlformats.org/drawingml/2006/picture">
                      <pic:pic>
                        <pic:nvPicPr>
                          <pic:cNvPr hidden="false" id="25" name="Picture 25"/>
                          <pic:cNvPicPr preferRelativeResize="true"/>
                        </pic:nvPicPr>
                        <pic:blipFill>
                          <a:blip r:embed="rId15"/>
                          <a:srcRect b="15253" l="12111" r="12564" t="30314"/>
                          <a:stretch/>
                        </pic:blipFill>
                        <pic:spPr>
                          <a:xfrm flipH="false" flipV="false" rot="0">
                            <a:ext cx="2428875" cy="23431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96"/>
          </w:tcPr>
          <w:p w14:paraId="C6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938"/>
          </w:tcPr>
          <w:p w14:paraId="C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дверная ручка и накладка. Фирма изготовитель </w:t>
            </w:r>
            <w:r>
              <w:rPr>
                <w:sz w:val="24"/>
              </w:rPr>
              <w:t>Fusital</w:t>
            </w:r>
          </w:p>
        </w:tc>
        <w:tc>
          <w:tcPr>
            <w:tcW w:type="dxa" w:w="602"/>
          </w:tcPr>
          <w:p w14:paraId="C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5982"/>
          </w:tcPr>
          <w:p w14:paraId="C9010000">
            <w:pPr>
              <w:spacing w:after="225" w:before="225" w:line="240" w:lineRule="auto"/>
              <w:ind/>
            </w:pPr>
          </w:p>
          <w:p w14:paraId="CA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399563" cy="2105025"/>
                  <wp:effectExtent b="147269" l="-147269" r="-147269" t="147269"/>
                  <wp:docPr hidden="false" id="28" name="Picture 28"/>
                  <a:graphic>
                    <a:graphicData uri="http://schemas.openxmlformats.org/drawingml/2006/picture">
                      <pic:pic>
                        <pic:nvPicPr>
                          <pic:cNvPr hidden="false" id="27" name="Picture 27"/>
                          <pic:cNvPicPr preferRelativeResize="true"/>
                        </pic:nvPicPr>
                        <pic:blipFill>
                          <a:blip r:embed="rId16"/>
                          <a:srcRect b="11148" l="11541" r="22364" t="11544"/>
                          <a:stretch/>
                        </pic:blipFill>
                        <pic:spPr>
                          <a:xfrm flipH="false" flipV="false" rot="16200000">
                            <a:ext cx="2399563" cy="21050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CB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2551"/>
        <w:gridCol w:w="2268"/>
      </w:tblGrid>
      <w:tr>
        <w:tc>
          <w:tcPr>
            <w:tcW w:type="dxa" w:w="2802"/>
          </w:tcPr>
          <w:p w14:paraId="CC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551"/>
          </w:tcPr>
          <w:p w14:paraId="C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268"/>
          </w:tcPr>
          <w:p w14:paraId="C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</w:tr>
      <w:tr>
        <w:tc>
          <w:tcPr>
            <w:tcW w:type="dxa" w:w="2802"/>
          </w:tcPr>
          <w:p w14:paraId="CF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D0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D1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D2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31.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дизайнерской деятельности </w:t>
      </w:r>
      <w:r>
        <w:rPr>
          <w:b w:val="1"/>
          <w:sz w:val="24"/>
        </w:rPr>
        <w:t xml:space="preserve">Марио Беллини </w:t>
      </w:r>
      <w:r>
        <w:rPr>
          <w:b w:val="1"/>
          <w:sz w:val="24"/>
        </w:rPr>
        <w:t xml:space="preserve">и </w:t>
      </w:r>
      <w:r>
        <w:rPr>
          <w:b w:val="1"/>
          <w:sz w:val="24"/>
        </w:rPr>
        <w:t xml:space="preserve">названиями: </w:t>
      </w:r>
    </w:p>
    <w:tbl>
      <w:tblPr>
        <w:tblStyle w:val="Style_5"/>
        <w:tblLayout w:type="fixed"/>
      </w:tblPr>
      <w:tblGrid>
        <w:gridCol w:w="385"/>
        <w:gridCol w:w="2859"/>
        <w:gridCol w:w="586"/>
        <w:gridCol w:w="6235"/>
      </w:tblGrid>
      <w:tr>
        <w:tc>
          <w:tcPr>
            <w:tcW w:type="dxa" w:w="385"/>
          </w:tcPr>
          <w:p w14:paraId="D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type="dxa" w:w="2859"/>
          </w:tcPr>
          <w:p w14:paraId="D4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стереофоническая радиола класса «хай-фай». Фирма Brionega.1970</w:t>
            </w:r>
          </w:p>
        </w:tc>
        <w:tc>
          <w:tcPr>
            <w:tcW w:type="dxa" w:w="586"/>
          </w:tcPr>
          <w:p w14:paraId="D5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6235"/>
          </w:tcPr>
          <w:p w14:paraId="D6010000">
            <w:pPr>
              <w:spacing w:after="225" w:before="225" w:line="240" w:lineRule="auto"/>
              <w:ind/>
            </w:pPr>
          </w:p>
          <w:p w14:paraId="D7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988966" cy="1924050"/>
                  <wp:effectExtent b="0" l="0" r="0" t="0"/>
                  <wp:docPr hidden="false" id="30" name="Picture 30"/>
                  <a:graphic>
                    <a:graphicData uri="http://schemas.openxmlformats.org/drawingml/2006/picture">
                      <pic:pic>
                        <pic:nvPicPr>
                          <pic:cNvPr hidden="false" id="29" name="Picture 29"/>
                          <pic:cNvPicPr preferRelativeResize="true"/>
                        </pic:nvPicPr>
                        <pic:blipFill>
                          <a:blip r:embed="rId17"/>
                          <a:srcRect b="22862" l="14276" r="12324" t="41745"/>
                          <a:stretch/>
                        </pic:blipFill>
                        <pic:spPr>
                          <a:xfrm flipH="false" flipV="false" rot="0">
                            <a:ext cx="2988966" cy="19240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85"/>
          </w:tcPr>
          <w:p w14:paraId="D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859"/>
          </w:tcPr>
          <w:p w14:paraId="D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видеотерминал TCY250: общий вид и рабочая зона</w:t>
            </w:r>
          </w:p>
        </w:tc>
        <w:tc>
          <w:tcPr>
            <w:tcW w:type="dxa" w:w="586"/>
          </w:tcPr>
          <w:p w14:paraId="DA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6235"/>
          </w:tcPr>
          <w:p w14:paraId="DB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00236" cy="3305175"/>
                  <wp:effectExtent b="0" l="0" r="0" t="0"/>
                  <wp:docPr hidden="false" id="32" name="Picture 32"/>
                  <a:graphic>
                    <a:graphicData uri="http://schemas.openxmlformats.org/drawingml/2006/picture">
                      <pic:pic>
                        <pic:nvPicPr>
                          <pic:cNvPr hidden="false" id="31" name="Picture 31"/>
                          <pic:cNvPicPr preferRelativeResize="true"/>
                        </pic:nvPicPr>
                        <pic:blipFill>
                          <a:blip r:embed="rId18"/>
                          <a:srcRect b="14685" l="8835" r="13844" t="21510"/>
                          <a:stretch/>
                        </pic:blipFill>
                        <pic:spPr>
                          <a:xfrm flipH="false" flipV="false" rot="0">
                            <a:ext cx="3000236" cy="33051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85"/>
          </w:tcPr>
          <w:p w14:paraId="DC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859"/>
          </w:tcPr>
          <w:p w14:paraId="D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калькулятор «</w:t>
            </w:r>
            <w:r>
              <w:rPr>
                <w:sz w:val="24"/>
              </w:rPr>
              <w:t>Divisumma</w:t>
            </w:r>
            <w:r>
              <w:rPr>
                <w:sz w:val="24"/>
              </w:rPr>
              <w:t xml:space="preserve"> 18» c печатающим устройством</w:t>
            </w:r>
          </w:p>
        </w:tc>
        <w:tc>
          <w:tcPr>
            <w:tcW w:type="dxa" w:w="586"/>
          </w:tcPr>
          <w:p w14:paraId="D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6235"/>
          </w:tcPr>
          <w:p w14:paraId="DF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67050" cy="2019300"/>
                  <wp:effectExtent b="0" l="0" r="0" t="0"/>
                  <wp:docPr hidden="false" id="34" name="Picture 34"/>
                  <a:graphic>
                    <a:graphicData uri="http://schemas.openxmlformats.org/drawingml/2006/picture">
                      <pic:pic>
                        <pic:nvPicPr>
                          <pic:cNvPr hidden="false" id="33" name="Picture 33"/>
                          <pic:cNvPicPr preferRelativeResize="true"/>
                        </pic:nvPicPr>
                        <pic:blipFill>
                          <a:blip r:embed="rId19"/>
                          <a:srcRect b="14691" l="6809" r="7699" t="43147"/>
                          <a:stretch/>
                        </pic:blipFill>
                        <pic:spPr>
                          <a:xfrm flipH="false" flipV="false" rot="0">
                            <a:ext cx="3067050" cy="20193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E0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2551"/>
        <w:gridCol w:w="2268"/>
      </w:tblGrid>
      <w:tr>
        <w:tc>
          <w:tcPr>
            <w:tcW w:type="dxa" w:w="2802"/>
          </w:tcPr>
          <w:p w14:paraId="E1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551"/>
          </w:tcPr>
          <w:p w14:paraId="E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268"/>
          </w:tcPr>
          <w:p w14:paraId="E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</w:tr>
      <w:tr>
        <w:tc>
          <w:tcPr>
            <w:tcW w:type="dxa" w:w="2802"/>
          </w:tcPr>
          <w:p w14:paraId="E4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E5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E6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E7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32.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дизайнерской деятельности </w:t>
      </w:r>
      <w:r>
        <w:rPr>
          <w:b w:val="1"/>
          <w:sz w:val="24"/>
        </w:rPr>
        <w:t xml:space="preserve">Марио Беллини </w:t>
      </w:r>
      <w:r>
        <w:rPr>
          <w:b w:val="1"/>
          <w:sz w:val="24"/>
        </w:rPr>
        <w:t>и названиями:</w:t>
      </w:r>
    </w:p>
    <w:tbl>
      <w:tblPr>
        <w:tblStyle w:val="Style_5"/>
        <w:tblLayout w:type="fixed"/>
      </w:tblPr>
      <w:tblGrid>
        <w:gridCol w:w="336"/>
        <w:gridCol w:w="2920"/>
        <w:gridCol w:w="992"/>
        <w:gridCol w:w="5812"/>
      </w:tblGrid>
      <w:tr>
        <w:tc>
          <w:tcPr>
            <w:tcW w:type="dxa" w:w="336"/>
          </w:tcPr>
          <w:p w14:paraId="E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920"/>
          </w:tcPr>
          <w:p w14:paraId="E9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компоновка рабочих мест </w:t>
            </w:r>
            <w:r>
              <w:rPr>
                <w:sz w:val="24"/>
              </w:rPr>
              <w:t>из элементов системы «I</w:t>
            </w:r>
            <w:r>
              <w:rPr>
                <w:sz w:val="24"/>
              </w:rPr>
              <w:t>I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Pianeta</w:t>
            </w:r>
            <w:r>
              <w:rPr>
                <w:sz w:val="24"/>
              </w:rPr>
              <w:t xml:space="preserve"> </w:t>
            </w:r>
            <w:r>
              <w:rPr>
                <w:sz w:val="24"/>
              </w:rPr>
              <w:t>Ufficio</w:t>
            </w:r>
            <w:r>
              <w:rPr>
                <w:sz w:val="24"/>
              </w:rPr>
              <w:t xml:space="preserve">». Фирма  </w:t>
            </w:r>
            <w:r>
              <w:rPr>
                <w:sz w:val="24"/>
              </w:rPr>
              <w:t>Markatre</w:t>
            </w:r>
            <w:r>
              <w:rPr>
                <w:sz w:val="24"/>
              </w:rPr>
              <w:t xml:space="preserve"> 1977.</w:t>
            </w:r>
          </w:p>
        </w:tc>
        <w:tc>
          <w:tcPr>
            <w:tcW w:type="dxa" w:w="992"/>
          </w:tcPr>
          <w:p w14:paraId="EA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</w:t>
            </w:r>
          </w:p>
        </w:tc>
        <w:tc>
          <w:tcPr>
            <w:tcW w:type="dxa" w:w="5812"/>
          </w:tcPr>
          <w:p w14:paraId="EB010000">
            <w:pPr>
              <w:spacing w:after="225" w:before="225" w:line="240" w:lineRule="auto"/>
              <w:ind/>
            </w:pPr>
          </w:p>
          <w:p w14:paraId="EC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166745" cy="2028825"/>
                  <wp:effectExtent b="0" l="0" r="0" t="0"/>
                  <wp:docPr hidden="false" id="36" name="Picture 36"/>
                  <a:graphic>
                    <a:graphicData uri="http://schemas.openxmlformats.org/drawingml/2006/picture">
                      <pic:pic>
                        <pic:nvPicPr>
                          <pic:cNvPr hidden="false" id="35" name="Picture 35"/>
                          <pic:cNvPicPr preferRelativeResize="true"/>
                        </pic:nvPicPr>
                        <pic:blipFill>
                          <a:blip r:embed="rId20"/>
                          <a:srcRect b="6558" l="2635" r="0" t="46717"/>
                          <a:stretch/>
                        </pic:blipFill>
                        <pic:spPr>
                          <a:xfrm flipH="false" flipV="false" rot="0">
                            <a:ext cx="3166745" cy="20288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E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920"/>
          </w:tcPr>
          <w:p w14:paraId="E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Диван CAB. Фирма </w:t>
            </w:r>
            <w:r>
              <w:rPr>
                <w:sz w:val="24"/>
              </w:rPr>
              <w:t>Cassina</w:t>
            </w:r>
            <w:r>
              <w:rPr>
                <w:sz w:val="24"/>
              </w:rPr>
              <w:t xml:space="preserve"> 1968 г</w:t>
            </w:r>
          </w:p>
        </w:tc>
        <w:tc>
          <w:tcPr>
            <w:tcW w:type="dxa" w:w="992"/>
          </w:tcPr>
          <w:p w14:paraId="E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</w:t>
            </w:r>
          </w:p>
        </w:tc>
        <w:tc>
          <w:tcPr>
            <w:tcW w:type="dxa" w:w="5812"/>
          </w:tcPr>
          <w:p w14:paraId="F0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1571625" cy="2676525"/>
                  <wp:effectExtent b="0" l="0" r="0" t="0"/>
                  <wp:docPr hidden="false" id="38" name="Picture 38"/>
                  <a:graphic>
                    <a:graphicData uri="http://schemas.openxmlformats.org/drawingml/2006/picture">
                      <pic:pic>
                        <pic:nvPicPr>
                          <pic:cNvPr hidden="false" id="37" name="Picture 37"/>
                          <pic:cNvPicPr preferRelativeResize="true"/>
                        </pic:nvPicPr>
                        <pic:blipFill>
                          <a:blip r:embed="rId21"/>
                          <a:srcRect b="11208" l="27647" r="23817" t="26875"/>
                          <a:stretch/>
                        </pic:blipFill>
                        <pic:spPr>
                          <a:xfrm flipH="false" flipV="false" rot="0">
                            <a:ext cx="1571625" cy="26765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F1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920"/>
          </w:tcPr>
          <w:p w14:paraId="F2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кресло для фирмы </w:t>
            </w:r>
            <w:r>
              <w:rPr>
                <w:sz w:val="24"/>
              </w:rPr>
              <w:t>Vitra</w:t>
            </w:r>
          </w:p>
        </w:tc>
        <w:tc>
          <w:tcPr>
            <w:tcW w:type="dxa" w:w="992"/>
          </w:tcPr>
          <w:p w14:paraId="F3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type="dxa" w:w="5812"/>
          </w:tcPr>
          <w:p w14:paraId="F401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581275" cy="1590675"/>
                  <wp:effectExtent b="0" l="0" r="0" t="0"/>
                  <wp:docPr hidden="false" id="40" name="Picture 40"/>
                  <a:graphic>
                    <a:graphicData uri="http://schemas.openxmlformats.org/drawingml/2006/picture">
                      <pic:pic>
                        <pic:nvPicPr>
                          <pic:cNvPr hidden="false" id="39" name="Picture 39"/>
                          <pic:cNvPicPr preferRelativeResize="true"/>
                        </pic:nvPicPr>
                        <pic:blipFill>
                          <a:blip r:embed="rId22"/>
                          <a:srcRect b="19322" l="7715" r="11871" t="43558"/>
                          <a:stretch/>
                        </pic:blipFill>
                        <pic:spPr>
                          <a:xfrm flipH="false" flipV="false" rot="0">
                            <a:ext cx="2581275" cy="15906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F501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 </w:t>
      </w: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510"/>
        <w:gridCol w:w="3261"/>
        <w:gridCol w:w="2693"/>
      </w:tblGrid>
      <w:tr>
        <w:tc>
          <w:tcPr>
            <w:tcW w:type="dxa" w:w="3510"/>
          </w:tcPr>
          <w:p w14:paraId="F6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1</w:t>
            </w:r>
          </w:p>
        </w:tc>
        <w:tc>
          <w:tcPr>
            <w:tcW w:type="dxa" w:w="3261"/>
          </w:tcPr>
          <w:p w14:paraId="F7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2</w:t>
            </w:r>
          </w:p>
        </w:tc>
        <w:tc>
          <w:tcPr>
            <w:tcW w:type="dxa" w:w="2693"/>
          </w:tcPr>
          <w:p w14:paraId="F8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3</w:t>
            </w:r>
          </w:p>
        </w:tc>
      </w:tr>
      <w:tr>
        <w:tc>
          <w:tcPr>
            <w:tcW w:type="dxa" w:w="3510"/>
          </w:tcPr>
          <w:p w14:paraId="F9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1"/>
          </w:tcPr>
          <w:p w14:paraId="FA01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693"/>
          </w:tcPr>
          <w:p w14:paraId="FB01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FC01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33.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работ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И.Березовского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3033"/>
        <w:gridCol w:w="708"/>
        <w:gridCol w:w="5387"/>
      </w:tblGrid>
      <w:tr>
        <w:tc>
          <w:tcPr>
            <w:tcW w:type="dxa" w:w="336"/>
          </w:tcPr>
          <w:p w14:paraId="FD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3033"/>
          </w:tcPr>
          <w:p w14:paraId="FE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Плакат к выставке «Д</w:t>
            </w:r>
            <w:r>
              <w:rPr>
                <w:sz w:val="24"/>
              </w:rPr>
              <w:t>изайн в СССР» Брю</w:t>
            </w:r>
            <w:r>
              <w:rPr>
                <w:sz w:val="24"/>
              </w:rPr>
              <w:t>ссель 1973</w:t>
            </w:r>
          </w:p>
        </w:tc>
        <w:tc>
          <w:tcPr>
            <w:tcW w:type="dxa" w:w="708"/>
          </w:tcPr>
          <w:p w14:paraId="FF01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5387"/>
          </w:tcPr>
          <w:p w14:paraId="00020000">
            <w:pPr>
              <w:spacing w:after="225" w:before="225" w:line="240" w:lineRule="auto"/>
              <w:ind/>
              <w:rPr>
                <w:b w:val="1"/>
                <w:sz w:val="24"/>
              </w:rPr>
            </w:pPr>
            <w:r>
              <w:drawing>
                <wp:inline>
                  <wp:extent cx="1971379" cy="3190875"/>
                  <wp:effectExtent b="0" l="0" r="0" t="0"/>
                  <wp:docPr hidden="false" id="42" name="Picture 42"/>
                  <a:graphic>
                    <a:graphicData uri="http://schemas.openxmlformats.org/drawingml/2006/picture">
                      <pic:pic>
                        <pic:nvPicPr>
                          <pic:cNvPr hidden="false" id="41" name="Picture 41"/>
                          <pic:cNvPicPr preferRelativeResize="true"/>
                        </pic:nvPicPr>
                        <pic:blipFill>
                          <a:blip r:embed="rId23"/>
                          <a:srcRect b="13280" l="27128" r="24462" t="28025"/>
                          <a:stretch/>
                        </pic:blipFill>
                        <pic:spPr>
                          <a:xfrm flipH="false" flipV="false" rot="0">
                            <a:ext cx="1971379" cy="31908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01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3033"/>
          </w:tcPr>
          <w:p w14:paraId="02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Плакат для международного конгресса дизайнеров в Москве. ИКСИД -75</w:t>
            </w:r>
          </w:p>
        </w:tc>
        <w:tc>
          <w:tcPr>
            <w:tcW w:type="dxa" w:w="708"/>
          </w:tcPr>
          <w:p w14:paraId="0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5387"/>
          </w:tcPr>
          <w:p w14:paraId="04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76475" cy="3400832"/>
                  <wp:effectExtent b="0" l="0" r="0" t="0"/>
                  <wp:docPr hidden="false" id="44" name="Picture 44"/>
                  <a:graphic>
                    <a:graphicData uri="http://schemas.openxmlformats.org/drawingml/2006/picture">
                      <pic:pic>
                        <pic:nvPicPr>
                          <pic:cNvPr hidden="false" id="43" name="Picture 43"/>
                          <pic:cNvPicPr preferRelativeResize="true"/>
                        </pic:nvPicPr>
                        <pic:blipFill>
                          <a:blip r:embed="rId24"/>
                          <a:srcRect b="3916" l="8002" r="17001" t="12159"/>
                          <a:stretch/>
                        </pic:blipFill>
                        <pic:spPr>
                          <a:xfrm flipH="false" flipV="false" rot="0">
                            <a:ext cx="2276475" cy="340083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0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3033"/>
          </w:tcPr>
          <w:p w14:paraId="06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Плакат к персональной выставке</w:t>
            </w:r>
          </w:p>
        </w:tc>
        <w:tc>
          <w:tcPr>
            <w:tcW w:type="dxa" w:w="708"/>
          </w:tcPr>
          <w:p w14:paraId="07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5387"/>
          </w:tcPr>
          <w:p w14:paraId="08020000">
            <w:pPr>
              <w:spacing w:after="225" w:before="225" w:line="240" w:lineRule="auto"/>
              <w:ind/>
            </w:pPr>
          </w:p>
          <w:p w14:paraId="09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933591" cy="4800600"/>
                  <wp:effectExtent b="0" l="0" r="0" t="0"/>
                  <wp:docPr hidden="false" id="46" name="Picture 46"/>
                  <a:graphic>
                    <a:graphicData uri="http://schemas.openxmlformats.org/drawingml/2006/picture">
                      <pic:pic>
                        <pic:nvPicPr>
                          <pic:cNvPr hidden="false" id="45" name="Picture 45"/>
                          <pic:cNvPicPr preferRelativeResize="true"/>
                        </pic:nvPicPr>
                        <pic:blipFill>
                          <a:blip r:embed="rId25"/>
                          <a:srcRect b="4474" l="9605" r="16427" t="4856"/>
                          <a:stretch/>
                        </pic:blipFill>
                        <pic:spPr>
                          <a:xfrm flipH="false" flipV="false" rot="0">
                            <a:ext cx="2933591" cy="48006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 xml:space="preserve"> </w:t>
      </w: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085"/>
        <w:gridCol w:w="3119"/>
        <w:gridCol w:w="3260"/>
      </w:tblGrid>
      <w:tr>
        <w:tc>
          <w:tcPr>
            <w:tcW w:type="dxa" w:w="3085"/>
          </w:tcPr>
          <w:p w14:paraId="0B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1</w:t>
            </w:r>
          </w:p>
        </w:tc>
        <w:tc>
          <w:tcPr>
            <w:tcW w:type="dxa" w:w="3119"/>
          </w:tcPr>
          <w:p w14:paraId="0C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3260"/>
          </w:tcPr>
          <w:p w14:paraId="0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3</w:t>
            </w:r>
          </w:p>
        </w:tc>
      </w:tr>
      <w:tr>
        <w:tc>
          <w:tcPr>
            <w:tcW w:type="dxa" w:w="3085"/>
          </w:tcPr>
          <w:p w14:paraId="0E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9"/>
          </w:tcPr>
          <w:p w14:paraId="0F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10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11020000">
      <w:pPr>
        <w:spacing w:after="225" w:before="225" w:line="240" w:lineRule="auto"/>
        <w:ind/>
        <w:rPr>
          <w:b w:val="1"/>
          <w:sz w:val="24"/>
        </w:rPr>
      </w:pPr>
      <w:r>
        <w:rPr>
          <w:sz w:val="24"/>
        </w:rPr>
        <w:t xml:space="preserve"> </w:t>
      </w:r>
      <w:r>
        <w:rPr>
          <w:b w:val="1"/>
          <w:sz w:val="24"/>
        </w:rPr>
        <w:t xml:space="preserve">34.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работ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дизайнера на все руки </w:t>
      </w:r>
      <w:r>
        <w:rPr>
          <w:b w:val="1"/>
          <w:sz w:val="24"/>
        </w:rPr>
        <w:t>Тапио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Виркала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3033"/>
        <w:gridCol w:w="708"/>
        <w:gridCol w:w="5387"/>
      </w:tblGrid>
      <w:tr>
        <w:tc>
          <w:tcPr>
            <w:tcW w:type="dxa" w:w="336"/>
          </w:tcPr>
          <w:p w14:paraId="12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3033"/>
          </w:tcPr>
          <w:p w14:paraId="1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Вазы «Лисички»</w:t>
            </w:r>
          </w:p>
        </w:tc>
        <w:tc>
          <w:tcPr>
            <w:tcW w:type="dxa" w:w="708"/>
          </w:tcPr>
          <w:p w14:paraId="1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А</w:t>
            </w:r>
          </w:p>
        </w:tc>
        <w:tc>
          <w:tcPr>
            <w:tcW w:type="dxa" w:w="5387"/>
          </w:tcPr>
          <w:p w14:paraId="15020000">
            <w:pPr>
              <w:spacing w:after="225" w:before="225" w:line="240" w:lineRule="auto"/>
              <w:ind/>
            </w:pPr>
          </w:p>
          <w:p w14:paraId="16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418860" cy="2295525"/>
                  <wp:effectExtent b="0" l="0" r="0" t="0"/>
                  <wp:docPr hidden="false" id="48" name="Picture 48"/>
                  <a:graphic>
                    <a:graphicData uri="http://schemas.openxmlformats.org/drawingml/2006/picture">
                      <pic:pic>
                        <pic:nvPicPr>
                          <pic:cNvPr hidden="false" id="47" name="Picture 47"/>
                          <pic:cNvPicPr preferRelativeResize="true"/>
                        </pic:nvPicPr>
                        <pic:blipFill>
                          <a:blip r:embed="rId26"/>
                          <a:srcRect b="16971" l="19227" r="12928" t="34801"/>
                          <a:stretch/>
                        </pic:blipFill>
                        <pic:spPr>
                          <a:xfrm flipH="false" flipV="false" rot="0">
                            <a:ext cx="2418860" cy="22955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17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3033"/>
          </w:tcPr>
          <w:p w14:paraId="1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Скульптура из дерева и шпона 1958</w:t>
            </w:r>
          </w:p>
        </w:tc>
        <w:tc>
          <w:tcPr>
            <w:tcW w:type="dxa" w:w="708"/>
          </w:tcPr>
          <w:p w14:paraId="1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Б</w:t>
            </w:r>
          </w:p>
        </w:tc>
        <w:tc>
          <w:tcPr>
            <w:tcW w:type="dxa" w:w="5387"/>
          </w:tcPr>
          <w:p w14:paraId="1A020000">
            <w:pPr>
              <w:spacing w:after="225" w:before="225" w:line="240" w:lineRule="auto"/>
              <w:ind/>
            </w:pPr>
          </w:p>
          <w:p w14:paraId="1B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66698" cy="3276600"/>
                  <wp:effectExtent b="0" l="0" r="0" t="0"/>
                  <wp:docPr hidden="false" id="50" name="Picture 50"/>
                  <a:graphic>
                    <a:graphicData uri="http://schemas.openxmlformats.org/drawingml/2006/picture">
                      <pic:pic>
                        <pic:nvPicPr>
                          <pic:cNvPr hidden="false" id="49" name="Picture 49"/>
                          <pic:cNvPicPr preferRelativeResize="true"/>
                        </pic:nvPicPr>
                        <pic:blipFill>
                          <a:blip r:embed="rId27"/>
                          <a:srcRect b="4818" l="14705" r="15294" t="19385"/>
                          <a:stretch/>
                        </pic:blipFill>
                        <pic:spPr>
                          <a:xfrm flipH="false" flipV="false" rot="0">
                            <a:ext cx="2266698" cy="32766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1C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3033"/>
          </w:tcPr>
          <w:p w14:paraId="1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Раздвижная ширма. Береза.1972</w:t>
            </w:r>
          </w:p>
        </w:tc>
        <w:tc>
          <w:tcPr>
            <w:tcW w:type="dxa" w:w="708"/>
          </w:tcPr>
          <w:p w14:paraId="1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В</w:t>
            </w:r>
          </w:p>
        </w:tc>
        <w:tc>
          <w:tcPr>
            <w:tcW w:type="dxa" w:w="5387"/>
          </w:tcPr>
          <w:p w14:paraId="1F020000">
            <w:pPr>
              <w:spacing w:after="225" w:before="225" w:line="240" w:lineRule="auto"/>
              <w:ind/>
            </w:pPr>
          </w:p>
          <w:p w14:paraId="20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1685189" cy="3190875"/>
                  <wp:effectExtent b="0" l="0" r="0" t="0"/>
                  <wp:docPr hidden="false" id="52" name="Picture 52"/>
                  <a:graphic>
                    <a:graphicData uri="http://schemas.openxmlformats.org/drawingml/2006/picture">
                      <pic:pic>
                        <pic:nvPicPr>
                          <pic:cNvPr hidden="false" id="51" name="Picture 51"/>
                          <pic:cNvPicPr preferRelativeResize="true"/>
                        </pic:nvPicPr>
                        <pic:blipFill>
                          <a:blip r:embed="rId28"/>
                          <a:srcRect b="4228" l="15855" r="24460" t="11117"/>
                          <a:stretch/>
                        </pic:blipFill>
                        <pic:spPr>
                          <a:xfrm flipH="false" flipV="false" rot="0">
                            <a:ext cx="1685189" cy="31908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  </w:t>
      </w: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227"/>
        <w:gridCol w:w="3118"/>
        <w:gridCol w:w="3119"/>
      </w:tblGrid>
      <w:tr>
        <w:tc>
          <w:tcPr>
            <w:tcW w:type="dxa" w:w="3227"/>
          </w:tcPr>
          <w:p w14:paraId="22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1</w:t>
            </w:r>
          </w:p>
        </w:tc>
        <w:tc>
          <w:tcPr>
            <w:tcW w:type="dxa" w:w="3118"/>
          </w:tcPr>
          <w:p w14:paraId="2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3119"/>
          </w:tcPr>
          <w:p w14:paraId="2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3</w:t>
            </w:r>
          </w:p>
        </w:tc>
      </w:tr>
      <w:tr>
        <w:tc>
          <w:tcPr>
            <w:tcW w:type="dxa" w:w="3227"/>
          </w:tcPr>
          <w:p w14:paraId="25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8"/>
          </w:tcPr>
          <w:p w14:paraId="26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9"/>
          </w:tcPr>
          <w:p w14:paraId="27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28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35.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работ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В. Гропиус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187"/>
        <w:gridCol w:w="626"/>
        <w:gridCol w:w="6906"/>
      </w:tblGrid>
      <w:tr>
        <w:tc>
          <w:tcPr>
            <w:tcW w:type="dxa" w:w="336"/>
          </w:tcPr>
          <w:p w14:paraId="2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187"/>
          </w:tcPr>
          <w:p w14:paraId="2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автомобиль «Адлер»</w:t>
            </w:r>
          </w:p>
        </w:tc>
        <w:tc>
          <w:tcPr>
            <w:tcW w:type="dxa" w:w="626"/>
          </w:tcPr>
          <w:p w14:paraId="2B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А</w:t>
            </w:r>
          </w:p>
        </w:tc>
        <w:tc>
          <w:tcPr>
            <w:tcW w:type="dxa" w:w="6906"/>
          </w:tcPr>
          <w:p w14:paraId="2C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247884" cy="2867025"/>
                  <wp:effectExtent b="0" l="0" r="0" t="0"/>
                  <wp:docPr hidden="false" id="54" name="Picture 54"/>
                  <a:graphic>
                    <a:graphicData uri="http://schemas.openxmlformats.org/drawingml/2006/picture">
                      <pic:pic>
                        <pic:nvPicPr>
                          <pic:cNvPr hidden="false" id="53" name="Picture 53"/>
                          <pic:cNvPicPr preferRelativeResize="true"/>
                        </pic:nvPicPr>
                        <pic:blipFill>
                          <a:blip r:embed="rId29"/>
                          <a:srcRect b="18537" l="4229" r="5948" t="36051"/>
                          <a:stretch/>
                        </pic:blipFill>
                        <pic:spPr>
                          <a:xfrm flipH="false" flipV="false" rot="0">
                            <a:ext cx="4247884" cy="28670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2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187"/>
          </w:tcPr>
          <w:p w14:paraId="2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фарфоровая посуда для фирмы Розенталь</w:t>
            </w:r>
          </w:p>
        </w:tc>
        <w:tc>
          <w:tcPr>
            <w:tcW w:type="dxa" w:w="626"/>
          </w:tcPr>
          <w:p w14:paraId="2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Б</w:t>
            </w:r>
          </w:p>
        </w:tc>
        <w:tc>
          <w:tcPr>
            <w:tcW w:type="dxa" w:w="6906"/>
          </w:tcPr>
          <w:p w14:paraId="30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034240" cy="3057525"/>
                  <wp:effectExtent b="0" l="0" r="0" t="0"/>
                  <wp:docPr hidden="false" id="56" name="Picture 56"/>
                  <a:graphic>
                    <a:graphicData uri="http://schemas.openxmlformats.org/drawingml/2006/picture">
                      <pic:pic>
                        <pic:nvPicPr>
                          <pic:cNvPr hidden="false" id="55" name="Picture 55"/>
                          <pic:cNvPicPr preferRelativeResize="true"/>
                        </pic:nvPicPr>
                        <pic:blipFill>
                          <a:blip r:embed="rId30"/>
                          <a:srcRect b="12391" l="19268" r="24955" t="24812"/>
                          <a:stretch/>
                        </pic:blipFill>
                        <pic:spPr>
                          <a:xfrm flipH="false" flipV="false" rot="0">
                            <a:ext cx="2034240" cy="30575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31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187"/>
          </w:tcPr>
          <w:p w14:paraId="32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фабрика </w:t>
            </w:r>
            <w:r>
              <w:rPr>
                <w:sz w:val="24"/>
              </w:rPr>
              <w:t>Фагус</w:t>
            </w:r>
            <w:r>
              <w:rPr>
                <w:sz w:val="24"/>
              </w:rPr>
              <w:t xml:space="preserve"> в Альфельде</w:t>
            </w:r>
          </w:p>
        </w:tc>
        <w:tc>
          <w:tcPr>
            <w:tcW w:type="dxa" w:w="626"/>
          </w:tcPr>
          <w:p w14:paraId="3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В</w:t>
            </w:r>
          </w:p>
        </w:tc>
        <w:tc>
          <w:tcPr>
            <w:tcW w:type="dxa" w:w="6906"/>
          </w:tcPr>
          <w:p w14:paraId="34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467100" cy="1943100"/>
                  <wp:effectExtent b="0" l="0" r="0" t="0"/>
                  <wp:docPr hidden="false" id="58" name="Picture 58"/>
                  <a:graphic>
                    <a:graphicData uri="http://schemas.openxmlformats.org/drawingml/2006/picture">
                      <pic:pic>
                        <pic:nvPicPr>
                          <pic:cNvPr hidden="false" id="57" name="Picture 57"/>
                          <pic:cNvPicPr preferRelativeResize="true"/>
                        </pic:nvPicPr>
                        <pic:blipFill>
                          <a:blip r:embed="rId31"/>
                          <a:srcRect b="27232" l="5858" r="5290" t="35467"/>
                          <a:stretch/>
                        </pic:blipFill>
                        <pic:spPr>
                          <a:xfrm flipH="false" flipV="false" rot="0">
                            <a:ext cx="3467100" cy="19431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943"/>
        <w:gridCol w:w="3261"/>
        <w:gridCol w:w="3260"/>
      </w:tblGrid>
      <w:tr>
        <w:tc>
          <w:tcPr>
            <w:tcW w:type="dxa" w:w="2943"/>
          </w:tcPr>
          <w:p w14:paraId="36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</w:t>
            </w:r>
            <w:r>
              <w:rPr>
                <w:sz w:val="24"/>
              </w:rPr>
              <w:t>1</w:t>
            </w:r>
          </w:p>
        </w:tc>
        <w:tc>
          <w:tcPr>
            <w:tcW w:type="dxa" w:w="3261"/>
          </w:tcPr>
          <w:p w14:paraId="37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</w:t>
            </w:r>
            <w:r>
              <w:rPr>
                <w:sz w:val="24"/>
              </w:rPr>
              <w:t>2</w:t>
            </w:r>
          </w:p>
        </w:tc>
        <w:tc>
          <w:tcPr>
            <w:tcW w:type="dxa" w:w="3260"/>
          </w:tcPr>
          <w:p w14:paraId="3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</w:t>
            </w:r>
            <w:r>
              <w:rPr>
                <w:sz w:val="24"/>
              </w:rPr>
              <w:t>3</w:t>
            </w:r>
          </w:p>
        </w:tc>
      </w:tr>
      <w:tr>
        <w:tc>
          <w:tcPr>
            <w:tcW w:type="dxa" w:w="2943"/>
          </w:tcPr>
          <w:p w14:paraId="39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1"/>
          </w:tcPr>
          <w:p w14:paraId="3A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3B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3C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36.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работ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Джорджетто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Джурджаро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423"/>
        <w:gridCol w:w="390"/>
        <w:gridCol w:w="6906"/>
      </w:tblGrid>
      <w:tr>
        <w:tc>
          <w:tcPr>
            <w:tcW w:type="dxa" w:w="336"/>
          </w:tcPr>
          <w:p w14:paraId="3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423"/>
          </w:tcPr>
          <w:p w14:paraId="3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Зеркальный фотоаппарат «Никон ФЗ». Фирма изготовитель Nippon </w:t>
            </w:r>
            <w:r>
              <w:rPr>
                <w:sz w:val="24"/>
              </w:rPr>
              <w:t>Kodaku</w:t>
            </w:r>
          </w:p>
        </w:tc>
        <w:tc>
          <w:tcPr>
            <w:tcW w:type="dxa" w:w="390"/>
          </w:tcPr>
          <w:p w14:paraId="3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</w:t>
            </w:r>
          </w:p>
        </w:tc>
        <w:tc>
          <w:tcPr>
            <w:tcW w:type="dxa" w:w="6906"/>
          </w:tcPr>
          <w:p w14:paraId="40020000">
            <w:pPr>
              <w:spacing w:after="225" w:before="225" w:line="240" w:lineRule="auto"/>
              <w:ind/>
            </w:pPr>
          </w:p>
          <w:p w14:paraId="41020000">
            <w:pPr>
              <w:spacing w:after="225" w:before="225" w:line="240" w:lineRule="auto"/>
              <w:ind/>
            </w:pPr>
            <w:r>
              <w:drawing>
                <wp:inline>
                  <wp:extent cx="4248150" cy="3000375"/>
                  <wp:effectExtent b="0" l="0" r="0" t="0"/>
                  <wp:docPr hidden="false" id="60" name="Picture 60"/>
                  <a:graphic>
                    <a:graphicData uri="http://schemas.openxmlformats.org/drawingml/2006/picture">
                      <pic:pic>
                        <pic:nvPicPr>
                          <pic:cNvPr hidden="false" id="59" name="Picture 59"/>
                          <pic:cNvPicPr preferRelativeResize="true"/>
                        </pic:nvPicPr>
                        <pic:blipFill>
                          <a:blip r:embed="rId32"/>
                          <a:srcRect b="13827" l="7027" r="3424" t="38797"/>
                          <a:stretch/>
                        </pic:blipFill>
                        <pic:spPr>
                          <a:xfrm flipH="false" flipV="false" rot="0">
                            <a:ext cx="4248150" cy="30003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  <w:p w14:paraId="42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  <w:tr>
        <w:tc>
          <w:tcPr>
            <w:tcW w:type="dxa" w:w="336"/>
          </w:tcPr>
          <w:p w14:paraId="4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423"/>
          </w:tcPr>
          <w:p w14:paraId="4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автомобиль Панда. Фирма Fiat</w:t>
            </w:r>
          </w:p>
        </w:tc>
        <w:tc>
          <w:tcPr>
            <w:tcW w:type="dxa" w:w="390"/>
          </w:tcPr>
          <w:p w14:paraId="4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</w:t>
            </w:r>
          </w:p>
        </w:tc>
        <w:tc>
          <w:tcPr>
            <w:tcW w:type="dxa" w:w="6906"/>
          </w:tcPr>
          <w:p w14:paraId="46020000">
            <w:pPr>
              <w:spacing w:after="225" w:before="225" w:line="240" w:lineRule="auto"/>
              <w:ind/>
            </w:pPr>
          </w:p>
          <w:p w14:paraId="47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47900" cy="2266950"/>
                  <wp:effectExtent b="0" l="0" r="0" t="0"/>
                  <wp:docPr hidden="false" id="62" name="Picture 62"/>
                  <a:graphic>
                    <a:graphicData uri="http://schemas.openxmlformats.org/drawingml/2006/picture">
                      <pic:pic>
                        <pic:nvPicPr>
                          <pic:cNvPr hidden="false" id="61" name="Picture 61"/>
                          <pic:cNvPicPr preferRelativeResize="true"/>
                        </pic:nvPicPr>
                        <pic:blipFill>
                          <a:blip r:embed="rId33"/>
                          <a:srcRect b="5633" l="13509" r="12344" t="38356"/>
                          <a:stretch/>
                        </pic:blipFill>
                        <pic:spPr>
                          <a:xfrm flipH="false" flipV="false" rot="0">
                            <a:ext cx="2247900" cy="22669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4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423"/>
          </w:tcPr>
          <w:p w14:paraId="4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бытовая швейная машина «Логика 591». Фирма –изготовитель </w:t>
            </w:r>
            <w:r>
              <w:rPr>
                <w:sz w:val="24"/>
              </w:rPr>
              <w:t>Necchi</w:t>
            </w:r>
          </w:p>
        </w:tc>
        <w:tc>
          <w:tcPr>
            <w:tcW w:type="dxa" w:w="390"/>
          </w:tcPr>
          <w:p w14:paraId="4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</w:t>
            </w:r>
          </w:p>
        </w:tc>
        <w:tc>
          <w:tcPr>
            <w:tcW w:type="dxa" w:w="6906"/>
          </w:tcPr>
          <w:p w14:paraId="4B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095750" cy="2428875"/>
                  <wp:effectExtent b="0" l="0" r="0" t="0"/>
                  <wp:docPr hidden="false" id="64" name="Picture 64"/>
                  <a:graphic>
                    <a:graphicData uri="http://schemas.openxmlformats.org/drawingml/2006/picture">
                      <pic:pic>
                        <pic:nvPicPr>
                          <pic:cNvPr hidden="false" id="63" name="Picture 63"/>
                          <pic:cNvPicPr preferRelativeResize="true"/>
                        </pic:nvPicPr>
                        <pic:blipFill>
                          <a:blip r:embed="rId34"/>
                          <a:srcRect b="31536" l="4559" r="2085" t="26993"/>
                          <a:stretch/>
                        </pic:blipFill>
                        <pic:spPr>
                          <a:xfrm flipH="false" flipV="false" rot="0">
                            <a:ext cx="4095750" cy="24288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802"/>
        <w:gridCol w:w="3260"/>
        <w:gridCol w:w="3544"/>
      </w:tblGrid>
      <w:tr>
        <w:tc>
          <w:tcPr>
            <w:tcW w:type="dxa" w:w="2802"/>
          </w:tcPr>
          <w:p w14:paraId="4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1</w:t>
            </w:r>
          </w:p>
        </w:tc>
        <w:tc>
          <w:tcPr>
            <w:tcW w:type="dxa" w:w="3260"/>
          </w:tcPr>
          <w:p w14:paraId="4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3544"/>
          </w:tcPr>
          <w:p w14:paraId="4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3</w:t>
            </w:r>
          </w:p>
        </w:tc>
      </w:tr>
      <w:tr>
        <w:tc>
          <w:tcPr>
            <w:tcW w:type="dxa" w:w="2802"/>
          </w:tcPr>
          <w:p w14:paraId="50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51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544"/>
          </w:tcPr>
          <w:p w14:paraId="52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53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37.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дизайнерски</w:t>
      </w:r>
      <w:r>
        <w:rPr>
          <w:b w:val="1"/>
          <w:sz w:val="24"/>
        </w:rPr>
        <w:t>ми</w:t>
      </w:r>
      <w:r>
        <w:rPr>
          <w:b w:val="1"/>
          <w:sz w:val="24"/>
        </w:rPr>
        <w:t xml:space="preserve"> решения</w:t>
      </w:r>
      <w:r>
        <w:rPr>
          <w:b w:val="1"/>
          <w:sz w:val="24"/>
        </w:rPr>
        <w:t>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Мис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ван</w:t>
      </w:r>
      <w:r>
        <w:rPr>
          <w:b w:val="1"/>
          <w:sz w:val="24"/>
        </w:rPr>
        <w:t xml:space="preserve"> дер </w:t>
      </w:r>
      <w:r>
        <w:rPr>
          <w:b w:val="1"/>
          <w:sz w:val="24"/>
        </w:rPr>
        <w:t>Роэ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607"/>
        <w:gridCol w:w="567"/>
        <w:gridCol w:w="6486"/>
      </w:tblGrid>
      <w:tr>
        <w:tc>
          <w:tcPr>
            <w:tcW w:type="dxa" w:w="336"/>
          </w:tcPr>
          <w:p w14:paraId="5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607"/>
          </w:tcPr>
          <w:p w14:paraId="5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памятник вождям немецкого пролетариата – Карлу </w:t>
            </w:r>
            <w:r>
              <w:rPr>
                <w:sz w:val="24"/>
              </w:rPr>
              <w:t>Либкхнехту</w:t>
            </w:r>
            <w:r>
              <w:rPr>
                <w:sz w:val="24"/>
              </w:rPr>
              <w:t xml:space="preserve"> и Розе Люксембург</w:t>
            </w:r>
          </w:p>
        </w:tc>
        <w:tc>
          <w:tcPr>
            <w:tcW w:type="dxa" w:w="567"/>
          </w:tcPr>
          <w:p w14:paraId="56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486"/>
          </w:tcPr>
          <w:p w14:paraId="57020000">
            <w:pPr>
              <w:spacing w:after="225" w:before="225" w:line="240" w:lineRule="auto"/>
              <w:ind/>
            </w:pPr>
          </w:p>
          <w:p w14:paraId="58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810000" cy="4552950"/>
                  <wp:effectExtent b="0" l="0" r="0" t="0"/>
                  <wp:docPr hidden="false" id="66" name="Picture 66"/>
                  <a:graphic>
                    <a:graphicData uri="http://schemas.openxmlformats.org/drawingml/2006/picture">
                      <pic:pic>
                        <pic:nvPicPr>
                          <pic:cNvPr hidden="false" id="65" name="Picture 65"/>
                          <pic:cNvPicPr preferRelativeResize="true"/>
                        </pic:nvPicPr>
                        <pic:blipFill>
                          <a:blip r:embed="rId35"/>
                          <a:srcRect b="7122" l="7452" r="9749" t="18760"/>
                          <a:stretch/>
                        </pic:blipFill>
                        <pic:spPr>
                          <a:xfrm flipH="false" flipV="false" rot="0">
                            <a:ext cx="3810000" cy="45529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5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607"/>
          </w:tcPr>
          <w:p w14:paraId="5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дом «</w:t>
            </w:r>
            <w:r>
              <w:rPr>
                <w:sz w:val="24"/>
              </w:rPr>
              <w:t>Тугендхат</w:t>
            </w:r>
            <w:r>
              <w:rPr>
                <w:sz w:val="24"/>
              </w:rPr>
              <w:t>» в Брно 1930</w:t>
            </w:r>
          </w:p>
        </w:tc>
        <w:tc>
          <w:tcPr>
            <w:tcW w:type="dxa" w:w="567"/>
          </w:tcPr>
          <w:p w14:paraId="5B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486"/>
          </w:tcPr>
          <w:p w14:paraId="5C020000">
            <w:pPr>
              <w:spacing w:after="225" w:before="225" w:line="240" w:lineRule="auto"/>
              <w:ind/>
            </w:pPr>
          </w:p>
          <w:p w14:paraId="5D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971925" cy="1609725"/>
                  <wp:effectExtent b="0" l="0" r="0" t="0"/>
                  <wp:docPr hidden="false" id="68" name="Picture 68"/>
                  <a:graphic>
                    <a:graphicData uri="http://schemas.openxmlformats.org/drawingml/2006/picture">
                      <pic:pic>
                        <pic:nvPicPr>
                          <pic:cNvPr hidden="false" id="67" name="Picture 67"/>
                          <pic:cNvPicPr preferRelativeResize="true"/>
                        </pic:nvPicPr>
                        <pic:blipFill>
                          <a:blip r:embed="rId36"/>
                          <a:srcRect b="23057" l="3596" r="2668" t="48487"/>
                          <a:stretch/>
                        </pic:blipFill>
                        <pic:spPr>
                          <a:xfrm flipH="false" flipV="false" rot="0">
                            <a:ext cx="3971925" cy="16097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5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607"/>
          </w:tcPr>
          <w:p w14:paraId="5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стул MR 20  для берлинских металлических мастерских Йозефа Мюллера.1927</w:t>
            </w:r>
          </w:p>
        </w:tc>
        <w:tc>
          <w:tcPr>
            <w:tcW w:type="dxa" w:w="567"/>
          </w:tcPr>
          <w:p w14:paraId="60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486"/>
          </w:tcPr>
          <w:p w14:paraId="61020000">
            <w:pPr>
              <w:spacing w:after="225" w:before="225" w:line="240" w:lineRule="auto"/>
              <w:ind/>
            </w:pPr>
          </w:p>
          <w:p w14:paraId="62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686175" cy="4381500"/>
                  <wp:effectExtent b="0" l="0" r="0" t="0"/>
                  <wp:docPr hidden="false" id="70" name="Picture 70"/>
                  <a:graphic>
                    <a:graphicData uri="http://schemas.openxmlformats.org/drawingml/2006/picture">
                      <pic:pic>
                        <pic:nvPicPr>
                          <pic:cNvPr hidden="false" id="69" name="Picture 69"/>
                          <pic:cNvPicPr preferRelativeResize="true"/>
                        </pic:nvPicPr>
                        <pic:blipFill>
                          <a:blip r:embed="rId37"/>
                          <a:srcRect b="7709" l="11558" r="8572" t="21177"/>
                          <a:stretch/>
                        </pic:blipFill>
                        <pic:spPr>
                          <a:xfrm flipH="false" flipV="false" rot="0">
                            <a:ext cx="3686175" cy="43815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227"/>
        <w:gridCol w:w="2977"/>
        <w:gridCol w:w="3118"/>
      </w:tblGrid>
      <w:tr>
        <w:tc>
          <w:tcPr>
            <w:tcW w:type="dxa" w:w="3227"/>
          </w:tcPr>
          <w:p w14:paraId="6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2977"/>
          </w:tcPr>
          <w:p w14:paraId="6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3118"/>
          </w:tcPr>
          <w:p w14:paraId="66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3</w:t>
            </w:r>
          </w:p>
        </w:tc>
      </w:tr>
      <w:tr>
        <w:tc>
          <w:tcPr>
            <w:tcW w:type="dxa" w:w="3227"/>
          </w:tcPr>
          <w:p w14:paraId="67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68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8"/>
          </w:tcPr>
          <w:p w14:paraId="69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6A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>38.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образцами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работ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Джорджа Нельсона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1897"/>
        <w:gridCol w:w="616"/>
        <w:gridCol w:w="7206"/>
      </w:tblGrid>
      <w:tr>
        <w:tc>
          <w:tcPr>
            <w:tcW w:type="dxa" w:w="336"/>
          </w:tcPr>
          <w:p w14:paraId="6B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897"/>
          </w:tcPr>
          <w:p w14:paraId="6C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фрагмент обложки каталога для выставки в Москве</w:t>
            </w:r>
          </w:p>
        </w:tc>
        <w:tc>
          <w:tcPr>
            <w:tcW w:type="dxa" w:w="616"/>
          </w:tcPr>
          <w:p w14:paraId="6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А</w:t>
            </w:r>
          </w:p>
        </w:tc>
        <w:tc>
          <w:tcPr>
            <w:tcW w:type="dxa" w:w="7206"/>
          </w:tcPr>
          <w:p w14:paraId="6E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1885950" cy="2819400"/>
                  <wp:effectExtent b="0" l="0" r="0" t="0"/>
                  <wp:docPr hidden="false" id="72" name="Picture 72"/>
                  <a:graphic>
                    <a:graphicData uri="http://schemas.openxmlformats.org/drawingml/2006/picture">
                      <pic:pic>
                        <pic:nvPicPr>
                          <pic:cNvPr hidden="false" id="71" name="Picture 71"/>
                          <pic:cNvPicPr preferRelativeResize="true"/>
                        </pic:nvPicPr>
                        <pic:blipFill>
                          <a:blip r:embed="rId38"/>
                          <a:srcRect b="12297" l="17355" r="36827" t="36395"/>
                          <a:stretch/>
                        </pic:blipFill>
                        <pic:spPr>
                          <a:xfrm flipH="false" flipV="false" rot="0">
                            <a:ext cx="1885950" cy="28194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6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1897"/>
          </w:tcPr>
          <w:p w14:paraId="70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коллаж из разработок фирмы «Джордж Нельсон и компания»</w:t>
            </w:r>
          </w:p>
        </w:tc>
        <w:tc>
          <w:tcPr>
            <w:tcW w:type="dxa" w:w="616"/>
          </w:tcPr>
          <w:p w14:paraId="71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Б</w:t>
            </w:r>
          </w:p>
        </w:tc>
        <w:tc>
          <w:tcPr>
            <w:tcW w:type="dxa" w:w="7206"/>
          </w:tcPr>
          <w:p w14:paraId="72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438569" cy="3943350"/>
                  <wp:effectExtent b="0" l="0" r="0" t="0"/>
                  <wp:docPr hidden="false" id="74" name="Picture 74"/>
                  <a:graphic>
                    <a:graphicData uri="http://schemas.openxmlformats.org/drawingml/2006/picture">
                      <pic:pic>
                        <pic:nvPicPr>
                          <pic:cNvPr hidden="false" id="73" name="Picture 73"/>
                          <pic:cNvPicPr preferRelativeResize="true"/>
                        </pic:nvPicPr>
                        <pic:blipFill>
                          <a:blip r:embed="rId39"/>
                          <a:srcRect b="9600" l="2854" r="2147" t="27178"/>
                          <a:stretch/>
                        </pic:blipFill>
                        <pic:spPr>
                          <a:xfrm flipH="false" flipV="false" rot="0">
                            <a:ext cx="4438569" cy="39433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7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897"/>
          </w:tcPr>
          <w:p w14:paraId="7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система сборной офисной мебели</w:t>
            </w:r>
          </w:p>
        </w:tc>
        <w:tc>
          <w:tcPr>
            <w:tcW w:type="dxa" w:w="616"/>
          </w:tcPr>
          <w:p w14:paraId="7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В</w:t>
            </w:r>
          </w:p>
        </w:tc>
        <w:tc>
          <w:tcPr>
            <w:tcW w:type="dxa" w:w="7206"/>
          </w:tcPr>
          <w:p w14:paraId="76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886075" cy="3866515"/>
                  <wp:effectExtent b="0" l="0" r="0" t="0"/>
                  <wp:docPr hidden="false" id="76" name="Picture 76"/>
                  <a:graphic>
                    <a:graphicData uri="http://schemas.openxmlformats.org/drawingml/2006/picture">
                      <pic:pic>
                        <pic:nvPicPr>
                          <pic:cNvPr hidden="false" id="75" name="Picture 75"/>
                          <pic:cNvPicPr preferRelativeResize="true"/>
                        </pic:nvPicPr>
                        <pic:blipFill>
                          <a:blip r:embed="rId40"/>
                          <a:srcRect b="9535" l="22217" r="15428" t="27890"/>
                          <a:stretch/>
                        </pic:blipFill>
                        <pic:spPr>
                          <a:xfrm flipH="false" flipV="false" rot="0">
                            <a:ext cx="2886075" cy="386651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235"/>
        <w:gridCol w:w="2126"/>
        <w:gridCol w:w="2268"/>
      </w:tblGrid>
      <w:tr>
        <w:tc>
          <w:tcPr>
            <w:tcW w:type="dxa" w:w="2235"/>
          </w:tcPr>
          <w:p w14:paraId="7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1</w:t>
            </w:r>
          </w:p>
        </w:tc>
        <w:tc>
          <w:tcPr>
            <w:tcW w:type="dxa" w:w="2126"/>
          </w:tcPr>
          <w:p w14:paraId="7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2</w:t>
            </w:r>
          </w:p>
        </w:tc>
        <w:tc>
          <w:tcPr>
            <w:tcW w:type="dxa" w:w="2268"/>
          </w:tcPr>
          <w:p w14:paraId="7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3</w:t>
            </w:r>
          </w:p>
        </w:tc>
      </w:tr>
      <w:tr>
        <w:tc>
          <w:tcPr>
            <w:tcW w:type="dxa" w:w="2235"/>
          </w:tcPr>
          <w:p w14:paraId="7B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6"/>
          </w:tcPr>
          <w:p w14:paraId="7C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7D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7E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39.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дизайн</w:t>
      </w:r>
      <w:r>
        <w:rPr>
          <w:b w:val="1"/>
          <w:sz w:val="24"/>
        </w:rPr>
        <w:t>ами</w:t>
      </w:r>
      <w:r>
        <w:rPr>
          <w:b w:val="1"/>
          <w:sz w:val="24"/>
        </w:rPr>
        <w:t xml:space="preserve"> пишущих машин Оливетти </w:t>
      </w:r>
      <w:r>
        <w:rPr>
          <w:b w:val="1"/>
          <w:sz w:val="24"/>
        </w:rPr>
        <w:t>и названиями:</w:t>
      </w:r>
    </w:p>
    <w:tbl>
      <w:tblPr>
        <w:tblStyle w:val="Style_5"/>
        <w:tblLayout w:type="fixed"/>
      </w:tblPr>
      <w:tblGrid>
        <w:gridCol w:w="336"/>
        <w:gridCol w:w="2721"/>
        <w:gridCol w:w="542"/>
        <w:gridCol w:w="6456"/>
      </w:tblGrid>
      <w:tr>
        <w:tc>
          <w:tcPr>
            <w:tcW w:type="dxa" w:w="336"/>
          </w:tcPr>
          <w:p w14:paraId="7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21"/>
          </w:tcPr>
          <w:p w14:paraId="80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М. </w:t>
            </w:r>
            <w:r>
              <w:rPr>
                <w:sz w:val="24"/>
              </w:rPr>
              <w:t>Ницолли</w:t>
            </w:r>
            <w:r>
              <w:rPr>
                <w:sz w:val="24"/>
              </w:rPr>
              <w:t xml:space="preserve">  Леттера-22</w:t>
            </w:r>
          </w:p>
        </w:tc>
        <w:tc>
          <w:tcPr>
            <w:tcW w:type="dxa" w:w="542"/>
          </w:tcPr>
          <w:p w14:paraId="81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456"/>
          </w:tcPr>
          <w:p w14:paraId="82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152332" cy="1895475"/>
                  <wp:effectExtent b="0" l="0" r="0" t="0"/>
                  <wp:docPr hidden="false" id="78" name="Picture 78"/>
                  <a:graphic>
                    <a:graphicData uri="http://schemas.openxmlformats.org/drawingml/2006/picture">
                      <pic:pic>
                        <pic:nvPicPr>
                          <pic:cNvPr hidden="false" id="77" name="Picture 77"/>
                          <pic:cNvPicPr preferRelativeResize="true"/>
                        </pic:nvPicPr>
                        <pic:blipFill>
                          <a:blip r:embed="rId41"/>
                          <a:srcRect b="18140" l="15406" r="16599" t="51234"/>
                          <a:stretch/>
                        </pic:blipFill>
                        <pic:spPr>
                          <a:xfrm flipH="false" flipV="false" rot="0">
                            <a:ext cx="3152332" cy="18954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83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21"/>
          </w:tcPr>
          <w:p w14:paraId="8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М. Беллини. Банковская машина для обработки счетов</w:t>
            </w:r>
          </w:p>
        </w:tc>
        <w:tc>
          <w:tcPr>
            <w:tcW w:type="dxa" w:w="542"/>
          </w:tcPr>
          <w:p w14:paraId="8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456"/>
          </w:tcPr>
          <w:p w14:paraId="86020000">
            <w:pPr>
              <w:spacing w:after="225" w:before="225" w:line="240" w:lineRule="auto"/>
              <w:ind/>
            </w:pPr>
          </w:p>
          <w:p w14:paraId="87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962400" cy="4371975"/>
                  <wp:effectExtent b="0" l="0" r="0" t="0"/>
                  <wp:docPr hidden="false" id="80" name="Picture 80"/>
                  <a:graphic>
                    <a:graphicData uri="http://schemas.openxmlformats.org/drawingml/2006/picture">
                      <pic:pic>
                        <pic:nvPicPr>
                          <pic:cNvPr hidden="false" id="79" name="Picture 79"/>
                          <pic:cNvPicPr preferRelativeResize="true"/>
                        </pic:nvPicPr>
                        <pic:blipFill>
                          <a:blip r:embed="rId42"/>
                          <a:srcRect b="8068" l="7334" r="2937" t="17771"/>
                          <a:stretch/>
                        </pic:blipFill>
                        <pic:spPr>
                          <a:xfrm flipH="false" flipV="false" rot="0">
                            <a:ext cx="3962400" cy="43719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8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21"/>
          </w:tcPr>
          <w:p w14:paraId="8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М.Беллини</w:t>
            </w:r>
            <w:r>
              <w:rPr>
                <w:sz w:val="24"/>
              </w:rPr>
              <w:t>. Калькулятор Divisumma-28 1973</w:t>
            </w:r>
          </w:p>
        </w:tc>
        <w:tc>
          <w:tcPr>
            <w:tcW w:type="dxa" w:w="542"/>
          </w:tcPr>
          <w:p w14:paraId="8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456"/>
          </w:tcPr>
          <w:p w14:paraId="8B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505035" cy="1704975"/>
                  <wp:effectExtent b="0" l="0" r="0" t="0"/>
                  <wp:docPr hidden="false" id="82" name="Picture 82"/>
                  <a:graphic>
                    <a:graphicData uri="http://schemas.openxmlformats.org/drawingml/2006/picture">
                      <pic:pic>
                        <pic:nvPicPr>
                          <pic:cNvPr hidden="false" id="81" name="Picture 81"/>
                          <pic:cNvPicPr preferRelativeResize="true"/>
                        </pic:nvPicPr>
                        <pic:blipFill>
                          <a:blip r:embed="rId43"/>
                          <a:srcRect b="26557" l="9167" r="17486" t="46718"/>
                          <a:stretch/>
                        </pic:blipFill>
                        <pic:spPr>
                          <a:xfrm flipH="false" flipV="false" rot="0">
                            <a:ext cx="3505035" cy="17049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8C020000">
      <w:pPr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369"/>
        <w:gridCol w:w="2976"/>
        <w:gridCol w:w="2977"/>
      </w:tblGrid>
      <w:tr>
        <w:tc>
          <w:tcPr>
            <w:tcW w:type="dxa" w:w="3369"/>
          </w:tcPr>
          <w:p w14:paraId="8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1</w:t>
            </w:r>
          </w:p>
        </w:tc>
        <w:tc>
          <w:tcPr>
            <w:tcW w:type="dxa" w:w="2976"/>
          </w:tcPr>
          <w:p w14:paraId="8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2</w:t>
            </w:r>
          </w:p>
        </w:tc>
        <w:tc>
          <w:tcPr>
            <w:tcW w:type="dxa" w:w="2977"/>
          </w:tcPr>
          <w:p w14:paraId="8F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3</w:t>
            </w:r>
          </w:p>
        </w:tc>
      </w:tr>
      <w:tr>
        <w:tc>
          <w:tcPr>
            <w:tcW w:type="dxa" w:w="3369"/>
          </w:tcPr>
          <w:p w14:paraId="90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6"/>
          </w:tcPr>
          <w:p w14:paraId="91020000">
            <w:pPr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92020000">
            <w:pPr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93020000">
      <w:pPr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40.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рекламными плакатами</w:t>
      </w:r>
      <w:r>
        <w:rPr>
          <w:b w:val="1"/>
          <w:sz w:val="24"/>
        </w:rPr>
        <w:t xml:space="preserve"> Оливетти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1752"/>
        <w:gridCol w:w="491"/>
        <w:gridCol w:w="7476"/>
      </w:tblGrid>
      <w:tr>
        <w:tc>
          <w:tcPr>
            <w:tcW w:type="dxa" w:w="336"/>
          </w:tcPr>
          <w:p w14:paraId="94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752"/>
          </w:tcPr>
          <w:p w14:paraId="95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рекламный плакат пишущей машины  МР- 1, 1935 г.</w:t>
            </w:r>
          </w:p>
        </w:tc>
        <w:tc>
          <w:tcPr>
            <w:tcW w:type="dxa" w:w="491"/>
          </w:tcPr>
          <w:p w14:paraId="96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7476"/>
          </w:tcPr>
          <w:p w14:paraId="97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602030" cy="6143625"/>
                  <wp:effectExtent b="0" l="0" r="0" t="0"/>
                  <wp:docPr hidden="false" id="84" name="Picture 84"/>
                  <a:graphic>
                    <a:graphicData uri="http://schemas.openxmlformats.org/drawingml/2006/picture">
                      <pic:pic>
                        <pic:nvPicPr>
                          <pic:cNvPr hidden="false" id="83" name="Picture 83"/>
                          <pic:cNvPicPr preferRelativeResize="true"/>
                        </pic:nvPicPr>
                        <pic:blipFill>
                          <a:blip r:embed="rId4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602030" cy="61436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98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1752"/>
          </w:tcPr>
          <w:p w14:paraId="99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рекламный плакат ноутбука </w:t>
            </w:r>
            <w:r>
              <w:rPr>
                <w:sz w:val="24"/>
              </w:rPr>
              <w:t>Рhilos</w:t>
            </w:r>
          </w:p>
        </w:tc>
        <w:tc>
          <w:tcPr>
            <w:tcW w:type="dxa" w:w="491"/>
          </w:tcPr>
          <w:p w14:paraId="9A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7476"/>
          </w:tcPr>
          <w:p w14:paraId="9B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295558" cy="5133975"/>
                  <wp:effectExtent b="0" l="0" r="0" t="0"/>
                  <wp:docPr hidden="false" id="86" name="Picture 86"/>
                  <a:graphic>
                    <a:graphicData uri="http://schemas.openxmlformats.org/drawingml/2006/picture">
                      <pic:pic>
                        <pic:nvPicPr>
                          <pic:cNvPr hidden="false" id="85" name="Picture 85"/>
                          <pic:cNvPicPr preferRelativeResize="true"/>
                        </pic:nvPicPr>
                        <pic:blipFill>
                          <a:blip r:embed="rId45"/>
                          <a:srcRect b="10733" l="14944" r="17017" t="9868"/>
                          <a:stretch/>
                        </pic:blipFill>
                        <pic:spPr>
                          <a:xfrm flipH="false" flipV="false" rot="0">
                            <a:ext cx="3295558" cy="51339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9C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752"/>
          </w:tcPr>
          <w:p w14:paraId="9D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рекламный плакат пишущей машины STUDIO 42.1935 г.</w:t>
            </w:r>
          </w:p>
        </w:tc>
        <w:tc>
          <w:tcPr>
            <w:tcW w:type="dxa" w:w="491"/>
          </w:tcPr>
          <w:p w14:paraId="9E020000">
            <w:pPr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7476"/>
          </w:tcPr>
          <w:p w14:paraId="9F020000">
            <w:pPr>
              <w:spacing w:after="225" w:before="225" w:line="240" w:lineRule="auto"/>
              <w:ind/>
            </w:pPr>
          </w:p>
          <w:p w14:paraId="A0020000">
            <w:pPr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590925" cy="5048250"/>
                  <wp:effectExtent b="0" l="0" r="0" t="0"/>
                  <wp:docPr hidden="false" id="88" name="Picture 88"/>
                  <a:graphic>
                    <a:graphicData uri="http://schemas.openxmlformats.org/drawingml/2006/picture">
                      <pic:pic>
                        <pic:nvPicPr>
                          <pic:cNvPr hidden="false" id="87" name="Picture 87"/>
                          <pic:cNvPicPr preferRelativeResize="true"/>
                        </pic:nvPicPr>
                        <pic:blipFill>
                          <a:blip r:embed="rId46"/>
                          <a:srcRect b="4723" l="11741" r="6290" t="8957"/>
                          <a:stretch/>
                        </pic:blipFill>
                        <pic:spPr>
                          <a:xfrm flipH="false" flipV="false" rot="0">
                            <a:ext cx="3590925" cy="50482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A1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2943"/>
        <w:gridCol w:w="2977"/>
        <w:gridCol w:w="3402"/>
      </w:tblGrid>
      <w:tr>
        <w:tc>
          <w:tcPr>
            <w:tcW w:type="dxa" w:w="2943"/>
          </w:tcPr>
          <w:p w14:paraId="A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1</w:t>
            </w:r>
          </w:p>
        </w:tc>
        <w:tc>
          <w:tcPr>
            <w:tcW w:type="dxa" w:w="2977"/>
          </w:tcPr>
          <w:p w14:paraId="A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2</w:t>
            </w:r>
          </w:p>
        </w:tc>
        <w:tc>
          <w:tcPr>
            <w:tcW w:type="dxa" w:w="3402"/>
          </w:tcPr>
          <w:p w14:paraId="A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 3</w:t>
            </w:r>
          </w:p>
        </w:tc>
      </w:tr>
      <w:tr>
        <w:tc>
          <w:tcPr>
            <w:tcW w:type="dxa" w:w="2943"/>
          </w:tcPr>
          <w:p w14:paraId="A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A6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402"/>
          </w:tcPr>
          <w:p w14:paraId="A7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A802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41. </w:t>
      </w:r>
      <w:r>
        <w:rPr>
          <w:b w:val="1"/>
          <w:sz w:val="24"/>
        </w:rPr>
        <w:t>Установите соответствие между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проектами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Джио</w:t>
      </w:r>
      <w:r>
        <w:rPr>
          <w:b w:val="1"/>
          <w:sz w:val="24"/>
        </w:rPr>
        <w:t xml:space="preserve"> Понти </w:t>
      </w:r>
      <w:r>
        <w:rPr>
          <w:b w:val="1"/>
          <w:sz w:val="24"/>
        </w:rPr>
        <w:t>и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1835"/>
        <w:gridCol w:w="513"/>
        <w:gridCol w:w="7371"/>
      </w:tblGrid>
      <w:tr>
        <w:tc>
          <w:tcPr>
            <w:tcW w:type="dxa" w:w="336"/>
          </w:tcPr>
          <w:p w14:paraId="A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835"/>
          </w:tcPr>
          <w:p w14:paraId="A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кофеварка</w:t>
            </w:r>
          </w:p>
        </w:tc>
        <w:tc>
          <w:tcPr>
            <w:tcW w:type="dxa" w:w="513"/>
          </w:tcPr>
          <w:p w14:paraId="A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7371"/>
          </w:tcPr>
          <w:p w14:paraId="AC020000">
            <w:pPr>
              <w:tabs>
                <w:tab w:leader="none" w:pos="1536" w:val="left"/>
              </w:tabs>
              <w:spacing w:after="225" w:before="225" w:line="240" w:lineRule="auto"/>
              <w:ind/>
            </w:pPr>
          </w:p>
          <w:p w14:paraId="AD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190481" cy="4562475"/>
                  <wp:effectExtent b="0" l="0" r="0" t="0"/>
                  <wp:docPr hidden="false" id="90" name="Picture 90"/>
                  <a:graphic>
                    <a:graphicData uri="http://schemas.openxmlformats.org/drawingml/2006/picture">
                      <pic:pic>
                        <pic:nvPicPr>
                          <pic:cNvPr hidden="false" id="89" name="Picture 89"/>
                          <pic:cNvPicPr preferRelativeResize="true"/>
                        </pic:nvPicPr>
                        <pic:blipFill>
                          <a:blip r:embed="rId47"/>
                          <a:srcRect b="6910" l="24769" r="28908" t="20816"/>
                          <a:stretch/>
                        </pic:blipFill>
                        <pic:spPr>
                          <a:xfrm flipH="false" flipV="false" rot="0">
                            <a:ext cx="2190481" cy="45624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AE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1835"/>
          </w:tcPr>
          <w:p w14:paraId="A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жилая комната</w:t>
            </w:r>
            <w:r>
              <w:rPr>
                <w:sz w:val="24"/>
              </w:rPr>
              <w:t xml:space="preserve"> для XI триеннале 1951 г.</w:t>
            </w:r>
          </w:p>
        </w:tc>
        <w:tc>
          <w:tcPr>
            <w:tcW w:type="dxa" w:w="513"/>
          </w:tcPr>
          <w:p w14:paraId="B0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7371"/>
          </w:tcPr>
          <w:p w14:paraId="B1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543425" cy="3746464"/>
                  <wp:effectExtent b="0" l="0" r="0" t="0"/>
                  <wp:docPr hidden="false" id="92" name="Picture 92"/>
                  <a:graphic>
                    <a:graphicData uri="http://schemas.openxmlformats.org/drawingml/2006/picture">
                      <pic:pic>
                        <pic:nvPicPr>
                          <pic:cNvPr hidden="false" id="91" name="Picture 91"/>
                          <pic:cNvPicPr preferRelativeResize="true"/>
                        </pic:nvPicPr>
                        <pic:blipFill>
                          <a:blip r:embed="rId4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543425" cy="3746464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B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835"/>
          </w:tcPr>
          <w:p w14:paraId="B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небоскреб компании Пирелли в Милане</w:t>
            </w:r>
          </w:p>
        </w:tc>
        <w:tc>
          <w:tcPr>
            <w:tcW w:type="dxa" w:w="513"/>
          </w:tcPr>
          <w:p w14:paraId="B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7371"/>
          </w:tcPr>
          <w:p w14:paraId="B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762375" cy="2181225"/>
                  <wp:effectExtent b="0" l="0" r="0" t="0"/>
                  <wp:docPr hidden="false" id="94" name="Picture 94"/>
                  <a:graphic>
                    <a:graphicData uri="http://schemas.openxmlformats.org/drawingml/2006/picture">
                      <pic:pic>
                        <pic:nvPicPr>
                          <pic:cNvPr hidden="false" id="93" name="Picture 93"/>
                          <pic:cNvPicPr preferRelativeResize="true"/>
                        </pic:nvPicPr>
                        <pic:blipFill>
                          <a:blip r:embed="rId49"/>
                          <a:srcRect b="22824" l="5563" r="6540" t="39004"/>
                          <a:stretch/>
                        </pic:blipFill>
                        <pic:spPr>
                          <a:xfrm flipH="false" flipV="false" rot="0">
                            <a:ext cx="3762375" cy="21812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B6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369"/>
        <w:gridCol w:w="3260"/>
        <w:gridCol w:w="2693"/>
      </w:tblGrid>
      <w:tr>
        <w:tc>
          <w:tcPr>
            <w:tcW w:type="dxa" w:w="3369"/>
          </w:tcPr>
          <w:p w14:paraId="B7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1</w:t>
            </w:r>
          </w:p>
        </w:tc>
        <w:tc>
          <w:tcPr>
            <w:tcW w:type="dxa" w:w="3260"/>
          </w:tcPr>
          <w:p w14:paraId="B8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2</w:t>
            </w:r>
          </w:p>
        </w:tc>
        <w:tc>
          <w:tcPr>
            <w:tcW w:type="dxa" w:w="2693"/>
          </w:tcPr>
          <w:p w14:paraId="B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3</w:t>
            </w:r>
          </w:p>
        </w:tc>
      </w:tr>
      <w:tr>
        <w:tc>
          <w:tcPr>
            <w:tcW w:type="dxa" w:w="3369"/>
          </w:tcPr>
          <w:p w14:paraId="B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B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693"/>
          </w:tcPr>
          <w:p w14:paraId="BC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BD02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sz w:val="24"/>
        </w:rPr>
        <w:t xml:space="preserve"> </w:t>
      </w:r>
      <w:r>
        <w:rPr>
          <w:b w:val="1"/>
          <w:sz w:val="24"/>
        </w:rPr>
        <w:t xml:space="preserve">42.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 и подписями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403"/>
        <w:gridCol w:w="579"/>
        <w:gridCol w:w="6737"/>
      </w:tblGrid>
      <w:tr>
        <w:tc>
          <w:tcPr>
            <w:tcW w:type="dxa" w:w="336"/>
          </w:tcPr>
          <w:p w14:paraId="BE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403"/>
          </w:tcPr>
          <w:p w14:paraId="B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Промышленный дизайн</w:t>
            </w:r>
          </w:p>
        </w:tc>
        <w:tc>
          <w:tcPr>
            <w:tcW w:type="dxa" w:w="579"/>
          </w:tcPr>
          <w:p w14:paraId="C0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737"/>
          </w:tcPr>
          <w:p w14:paraId="C1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981450" cy="2654300"/>
                  <wp:effectExtent b="0" l="0" r="0" t="0"/>
                  <wp:docPr hidden="false" id="96" name="Picture 96"/>
                  <a:graphic>
                    <a:graphicData uri="http://schemas.openxmlformats.org/drawingml/2006/picture">
                      <pic:pic>
                        <pic:nvPicPr>
                          <pic:cNvPr hidden="false" id="95" name="Picture 95"/>
                          <pic:cNvPicPr preferRelativeResize="true"/>
                        </pic:nvPicPr>
                        <pic:blipFill>
                          <a:blip r:embed="rId5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981450" cy="26543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C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403"/>
          </w:tcPr>
          <w:p w14:paraId="C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Дизайн интерьера</w:t>
            </w:r>
          </w:p>
        </w:tc>
        <w:tc>
          <w:tcPr>
            <w:tcW w:type="dxa" w:w="579"/>
          </w:tcPr>
          <w:p w14:paraId="C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737"/>
          </w:tcPr>
          <w:p w14:paraId="C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247900" cy="3371850"/>
                  <wp:effectExtent b="0" l="0" r="0" t="0"/>
                  <wp:docPr hidden="false" id="98" name="Picture 98"/>
                  <a:graphic>
                    <a:graphicData uri="http://schemas.openxmlformats.org/drawingml/2006/picture">
                      <pic:pic>
                        <pic:nvPicPr>
                          <pic:cNvPr hidden="false" id="97" name="Picture 97"/>
                          <pic:cNvPicPr preferRelativeResize="true"/>
                        </pic:nvPicPr>
                        <pic:blipFill>
                          <a:blip r:embed="rId5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247900" cy="33718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C6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403"/>
          </w:tcPr>
          <w:p w14:paraId="C7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Графический дизайн</w:t>
            </w:r>
          </w:p>
        </w:tc>
        <w:tc>
          <w:tcPr>
            <w:tcW w:type="dxa" w:w="579"/>
          </w:tcPr>
          <w:p w14:paraId="C8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737"/>
          </w:tcPr>
          <w:p w14:paraId="C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067175" cy="3048000"/>
                  <wp:effectExtent b="0" l="0" r="0" t="0"/>
                  <wp:docPr hidden="false" id="100" name="Picture 100"/>
                  <a:graphic>
                    <a:graphicData uri="http://schemas.openxmlformats.org/drawingml/2006/picture">
                      <pic:pic>
                        <pic:nvPicPr>
                          <pic:cNvPr hidden="false" id="99" name="Picture 99"/>
                          <pic:cNvPicPr preferRelativeResize="true"/>
                        </pic:nvPicPr>
                        <pic:blipFill>
                          <a:blip r:embed="rId5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067175" cy="30480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C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2403"/>
          </w:tcPr>
          <w:p w14:paraId="C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Дизайн костюма</w:t>
            </w:r>
          </w:p>
        </w:tc>
        <w:tc>
          <w:tcPr>
            <w:tcW w:type="dxa" w:w="579"/>
          </w:tcPr>
          <w:p w14:paraId="CC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Г</w:t>
            </w:r>
          </w:p>
        </w:tc>
        <w:tc>
          <w:tcPr>
            <w:tcW w:type="dxa" w:w="6737"/>
          </w:tcPr>
          <w:p w14:paraId="CD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140962" cy="2588101"/>
                  <wp:effectExtent b="0" l="0" r="0" t="0"/>
                  <wp:docPr hidden="false" id="102" name="Picture 102"/>
                  <a:graphic>
                    <a:graphicData uri="http://schemas.openxmlformats.org/drawingml/2006/picture">
                      <pic:pic>
                        <pic:nvPicPr>
                          <pic:cNvPr hidden="false" id="101" name="Picture 101"/>
                          <pic:cNvPicPr preferRelativeResize="true"/>
                        </pic:nvPicPr>
                        <pic:blipFill>
                          <a:blip r:embed="rId5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140962" cy="258810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CE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 Запишите ответ:</w:t>
      </w:r>
    </w:p>
    <w:tbl>
      <w:tblPr>
        <w:tblStyle w:val="Style_5"/>
        <w:tblLayout w:type="fixed"/>
      </w:tblPr>
      <w:tblGrid>
        <w:gridCol w:w="2500"/>
        <w:gridCol w:w="2527"/>
        <w:gridCol w:w="2526"/>
        <w:gridCol w:w="2502"/>
      </w:tblGrid>
      <w:tr>
        <w:tc>
          <w:tcPr>
            <w:tcW w:type="dxa" w:w="2500"/>
          </w:tcPr>
          <w:p w14:paraId="C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2527"/>
          </w:tcPr>
          <w:p w14:paraId="D0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2</w:t>
            </w:r>
          </w:p>
        </w:tc>
        <w:tc>
          <w:tcPr>
            <w:tcW w:type="dxa" w:w="2526"/>
          </w:tcPr>
          <w:p w14:paraId="D1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3</w:t>
            </w:r>
          </w:p>
        </w:tc>
        <w:tc>
          <w:tcPr>
            <w:tcW w:type="dxa" w:w="2502"/>
          </w:tcPr>
          <w:p w14:paraId="D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4</w:t>
            </w:r>
          </w:p>
        </w:tc>
      </w:tr>
      <w:tr>
        <w:tc>
          <w:tcPr>
            <w:tcW w:type="dxa" w:w="2500"/>
          </w:tcPr>
          <w:p w14:paraId="D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27"/>
          </w:tcPr>
          <w:p w14:paraId="D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26"/>
          </w:tcPr>
          <w:p w14:paraId="D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02"/>
          </w:tcPr>
          <w:p w14:paraId="D6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D702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43.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 и подписями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528"/>
      </w:tblGrid>
      <w:tr>
        <w:tc>
          <w:tcPr>
            <w:tcW w:type="dxa" w:w="336"/>
          </w:tcPr>
          <w:p w14:paraId="D8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D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Симметричная </w:t>
            </w:r>
            <w:r>
              <w:rPr>
                <w:sz w:val="24"/>
              </w:rPr>
              <w:t>композиция</w:t>
            </w:r>
          </w:p>
        </w:tc>
        <w:tc>
          <w:tcPr>
            <w:tcW w:type="dxa" w:w="709"/>
          </w:tcPr>
          <w:p w14:paraId="D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528"/>
          </w:tcPr>
          <w:p w14:paraId="D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71504" cy="2362200"/>
                  <wp:effectExtent b="0" l="0" r="0" t="0"/>
                  <wp:docPr hidden="false" id="104" name="Picture 104"/>
                  <a:graphic>
                    <a:graphicData uri="http://schemas.openxmlformats.org/drawingml/2006/picture">
                      <pic:pic>
                        <pic:nvPicPr>
                          <pic:cNvPr hidden="false" id="103" name="Picture 103"/>
                          <pic:cNvPicPr preferRelativeResize="true"/>
                        </pic:nvPicPr>
                        <pic:blipFill>
                          <a:blip r:embed="rId54"/>
                          <a:srcRect b="51111" l="0" r="0" t="0"/>
                          <a:stretch/>
                        </pic:blipFill>
                        <pic:spPr>
                          <a:xfrm flipH="false" flipV="false" rot="0">
                            <a:ext cx="3371504" cy="23622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DC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DD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Ассиметричная композиция</w:t>
            </w:r>
          </w:p>
        </w:tc>
        <w:tc>
          <w:tcPr>
            <w:tcW w:type="dxa" w:w="709"/>
          </w:tcPr>
          <w:p w14:paraId="DE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528"/>
          </w:tcPr>
          <w:p w14:paraId="D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81375" cy="2433729"/>
                  <wp:effectExtent b="0" l="0" r="0" t="0"/>
                  <wp:docPr hidden="false" id="106" name="Picture 106"/>
                  <a:graphic>
                    <a:graphicData uri="http://schemas.openxmlformats.org/drawingml/2006/picture">
                      <pic:pic>
                        <pic:nvPicPr>
                          <pic:cNvPr hidden="false" id="105" name="Picture 105"/>
                          <pic:cNvPicPr preferRelativeResize="true"/>
                        </pic:nvPicPr>
                        <pic:blipFill>
                          <a:blip r:embed="rId55"/>
                          <a:srcRect b="0" l="0" r="0" t="49778"/>
                          <a:stretch/>
                        </pic:blipFill>
                        <pic:spPr>
                          <a:xfrm flipH="false" flipV="false" rot="0">
                            <a:ext cx="3381375" cy="243372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E0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>Запишите ответ:</w:t>
      </w:r>
    </w:p>
    <w:tbl>
      <w:tblPr>
        <w:tblStyle w:val="Style_5"/>
        <w:tblLayout w:type="fixed"/>
      </w:tblPr>
      <w:tblGrid>
        <w:gridCol w:w="3227"/>
        <w:gridCol w:w="2835"/>
        <w:gridCol w:w="3260"/>
      </w:tblGrid>
      <w:tr>
        <w:tc>
          <w:tcPr>
            <w:tcW w:type="dxa" w:w="3227"/>
          </w:tcPr>
          <w:p w14:paraId="E1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2835"/>
          </w:tcPr>
          <w:p w14:paraId="E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2</w:t>
            </w:r>
          </w:p>
        </w:tc>
        <w:tc>
          <w:tcPr>
            <w:tcW w:type="dxa" w:w="3260"/>
          </w:tcPr>
          <w:p w14:paraId="E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3</w:t>
            </w:r>
          </w:p>
        </w:tc>
      </w:tr>
      <w:tr>
        <w:tc>
          <w:tcPr>
            <w:tcW w:type="dxa" w:w="3227"/>
          </w:tcPr>
          <w:p w14:paraId="E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E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E6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E702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44.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 и подписями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856"/>
      </w:tblGrid>
      <w:tr>
        <w:tc>
          <w:tcPr>
            <w:tcW w:type="dxa" w:w="336"/>
          </w:tcPr>
          <w:p w14:paraId="E8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E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Статичная композиция</w:t>
            </w:r>
          </w:p>
        </w:tc>
        <w:tc>
          <w:tcPr>
            <w:tcW w:type="dxa" w:w="709"/>
          </w:tcPr>
          <w:p w14:paraId="E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856"/>
          </w:tcPr>
          <w:p w14:paraId="E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71850" cy="5057775"/>
                  <wp:effectExtent b="0" l="0" r="0" t="0"/>
                  <wp:docPr hidden="false" id="108" name="Picture 108"/>
                  <a:graphic>
                    <a:graphicData uri="http://schemas.openxmlformats.org/drawingml/2006/picture">
                      <pic:pic>
                        <pic:nvPicPr>
                          <pic:cNvPr hidden="false" id="107" name="Picture 107"/>
                          <pic:cNvPicPr preferRelativeResize="true"/>
                        </pic:nvPicPr>
                        <pic:blipFill>
                          <a:blip r:embed="rId5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371850" cy="50577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EC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ED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Динамичная композиция</w:t>
            </w:r>
          </w:p>
        </w:tc>
        <w:tc>
          <w:tcPr>
            <w:tcW w:type="dxa" w:w="709"/>
          </w:tcPr>
          <w:p w14:paraId="EE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856"/>
          </w:tcPr>
          <w:p w14:paraId="E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581400" cy="2801293"/>
                  <wp:effectExtent b="0" l="0" r="0" t="0"/>
                  <wp:docPr hidden="false" id="110" name="Picture 110"/>
                  <a:graphic>
                    <a:graphicData uri="http://schemas.openxmlformats.org/drawingml/2006/picture">
                      <pic:pic>
                        <pic:nvPicPr>
                          <pic:cNvPr hidden="false" id="109" name="Picture 109"/>
                          <pic:cNvPicPr preferRelativeResize="true"/>
                        </pic:nvPicPr>
                        <pic:blipFill>
                          <a:blip r:embed="rId5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581400" cy="280129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F0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Запишите ответ:</w:t>
      </w:r>
    </w:p>
    <w:tbl>
      <w:tblPr>
        <w:tblStyle w:val="Style_5"/>
        <w:tblLayout w:type="fixed"/>
      </w:tblPr>
      <w:tblGrid>
        <w:gridCol w:w="3227"/>
        <w:gridCol w:w="2835"/>
        <w:gridCol w:w="3260"/>
      </w:tblGrid>
      <w:tr>
        <w:tc>
          <w:tcPr>
            <w:tcW w:type="dxa" w:w="3227"/>
          </w:tcPr>
          <w:p w14:paraId="F1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2835"/>
          </w:tcPr>
          <w:p w14:paraId="F2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2</w:t>
            </w:r>
          </w:p>
        </w:tc>
        <w:tc>
          <w:tcPr>
            <w:tcW w:type="dxa" w:w="3260"/>
          </w:tcPr>
          <w:p w14:paraId="F3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3</w:t>
            </w:r>
          </w:p>
        </w:tc>
      </w:tr>
      <w:tr>
        <w:tc>
          <w:tcPr>
            <w:tcW w:type="dxa" w:w="3227"/>
          </w:tcPr>
          <w:p w14:paraId="F4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F5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0"/>
          </w:tcPr>
          <w:p w14:paraId="F6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F702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b w:val="1"/>
          <w:sz w:val="24"/>
        </w:rPr>
        <w:t xml:space="preserve">45.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 и подписями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528"/>
      </w:tblGrid>
      <w:tr>
        <w:tc>
          <w:tcPr>
            <w:tcW w:type="dxa" w:w="336"/>
          </w:tcPr>
          <w:p w14:paraId="F8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F9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Мелкомаштабная</w:t>
            </w:r>
            <w:r>
              <w:rPr>
                <w:sz w:val="24"/>
              </w:rPr>
              <w:t xml:space="preserve"> композиция</w:t>
            </w:r>
          </w:p>
        </w:tc>
        <w:tc>
          <w:tcPr>
            <w:tcW w:type="dxa" w:w="709"/>
          </w:tcPr>
          <w:p w14:paraId="FA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528"/>
          </w:tcPr>
          <w:p w14:paraId="FB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24225" cy="3314700"/>
                  <wp:effectExtent b="0" l="0" r="0" t="0"/>
                  <wp:docPr hidden="false" id="112" name="Picture 112"/>
                  <a:graphic>
                    <a:graphicData uri="http://schemas.openxmlformats.org/drawingml/2006/picture">
                      <pic:pic>
                        <pic:nvPicPr>
                          <pic:cNvPr hidden="false" id="111" name="Picture 111"/>
                          <pic:cNvPicPr preferRelativeResize="true"/>
                        </pic:nvPicPr>
                        <pic:blipFill>
                          <a:blip r:embed="rId58"/>
                          <a:srcRect b="5330" l="5584" r="5839" t="6345"/>
                          <a:stretch/>
                        </pic:blipFill>
                        <pic:spPr>
                          <a:xfrm flipH="false" flipV="false" rot="0">
                            <a:ext cx="3324225" cy="33147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FC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FD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Крупномаштабная</w:t>
            </w:r>
            <w:r>
              <w:rPr>
                <w:sz w:val="24"/>
              </w:rPr>
              <w:t xml:space="preserve"> композиция</w:t>
            </w:r>
          </w:p>
        </w:tc>
        <w:tc>
          <w:tcPr>
            <w:tcW w:type="dxa" w:w="709"/>
          </w:tcPr>
          <w:p w14:paraId="FE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528"/>
          </w:tcPr>
          <w:p w14:paraId="FF02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64399" cy="4324350"/>
                  <wp:effectExtent b="0" l="0" r="0" t="0"/>
                  <wp:docPr hidden="false" id="114" name="Picture 114"/>
                  <a:graphic>
                    <a:graphicData uri="http://schemas.openxmlformats.org/drawingml/2006/picture">
                      <pic:pic>
                        <pic:nvPicPr>
                          <pic:cNvPr hidden="false" id="113" name="Picture 113"/>
                          <pic:cNvPicPr preferRelativeResize="true"/>
                        </pic:nvPicPr>
                        <pic:blipFill>
                          <a:blip r:embed="rId5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364399" cy="43243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0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0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Композиция с </w:t>
            </w:r>
            <w:r>
              <w:rPr>
                <w:sz w:val="24"/>
              </w:rPr>
              <w:t>мелкомаштабными</w:t>
            </w:r>
            <w:r>
              <w:rPr>
                <w:sz w:val="24"/>
              </w:rPr>
              <w:t xml:space="preserve"> и </w:t>
            </w:r>
            <w:r>
              <w:rPr>
                <w:sz w:val="24"/>
              </w:rPr>
              <w:t>крупномаштабными</w:t>
            </w:r>
            <w:r>
              <w:rPr>
                <w:sz w:val="24"/>
              </w:rPr>
              <w:t xml:space="preserve"> элементами</w:t>
            </w:r>
          </w:p>
        </w:tc>
        <w:tc>
          <w:tcPr>
            <w:tcW w:type="dxa" w:w="709"/>
          </w:tcPr>
          <w:p w14:paraId="0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528"/>
          </w:tcPr>
          <w:p w14:paraId="0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352981" cy="2352675"/>
                  <wp:effectExtent b="0" l="0" r="0" t="0"/>
                  <wp:docPr hidden="false" id="116" name="Picture 116"/>
                  <a:graphic>
                    <a:graphicData uri="http://schemas.openxmlformats.org/drawingml/2006/picture">
                      <pic:pic>
                        <pic:nvPicPr>
                          <pic:cNvPr hidden="false" id="115" name="Picture 115"/>
                          <pic:cNvPicPr preferRelativeResize="true"/>
                        </pic:nvPicPr>
                        <pic:blipFill>
                          <a:blip r:embed="rId6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352981" cy="23526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>Заполните ответ:</w:t>
      </w:r>
    </w:p>
    <w:tbl>
      <w:tblPr>
        <w:tblStyle w:val="Style_5"/>
        <w:tblLayout w:type="fixed"/>
      </w:tblPr>
      <w:tblGrid>
        <w:gridCol w:w="2943"/>
        <w:gridCol w:w="3261"/>
        <w:gridCol w:w="2976"/>
      </w:tblGrid>
      <w:tr>
        <w:tc>
          <w:tcPr>
            <w:tcW w:type="dxa" w:w="2943"/>
          </w:tcPr>
          <w:p w14:paraId="0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3261"/>
          </w:tcPr>
          <w:p w14:paraId="0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2</w:t>
            </w:r>
          </w:p>
        </w:tc>
        <w:tc>
          <w:tcPr>
            <w:tcW w:type="dxa" w:w="2976"/>
          </w:tcPr>
          <w:p w14:paraId="0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3</w:t>
            </w:r>
          </w:p>
        </w:tc>
      </w:tr>
      <w:tr>
        <w:tc>
          <w:tcPr>
            <w:tcW w:type="dxa" w:w="2943"/>
          </w:tcPr>
          <w:p w14:paraId="0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1"/>
          </w:tcPr>
          <w:p w14:paraId="0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6"/>
          </w:tcPr>
          <w:p w14:paraId="0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0B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46. </w:t>
      </w:r>
      <w:r>
        <w:rPr>
          <w:b w:val="1"/>
          <w:sz w:val="24"/>
        </w:rPr>
        <w:t xml:space="preserve"> 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 и подписями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6006"/>
      </w:tblGrid>
      <w:tr>
        <w:trPr>
          <w:trHeight w:hRule="atLeast" w:val="1264"/>
        </w:trPr>
        <w:tc>
          <w:tcPr>
            <w:tcW w:type="dxa" w:w="336"/>
          </w:tcPr>
          <w:p w14:paraId="0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0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ахроматическая композиция</w:t>
            </w:r>
          </w:p>
        </w:tc>
        <w:tc>
          <w:tcPr>
            <w:tcW w:type="dxa" w:w="709"/>
          </w:tcPr>
          <w:p w14:paraId="0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006"/>
          </w:tcPr>
          <w:p w14:paraId="0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648075" cy="3648075"/>
                  <wp:effectExtent b="0" l="0" r="0" t="0"/>
                  <wp:docPr hidden="false" id="118" name="Picture 118"/>
                  <a:graphic>
                    <a:graphicData uri="http://schemas.openxmlformats.org/drawingml/2006/picture">
                      <pic:pic>
                        <pic:nvPicPr>
                          <pic:cNvPr hidden="false" id="117" name="Picture 117"/>
                          <pic:cNvPicPr preferRelativeResize="true"/>
                        </pic:nvPicPr>
                        <pic:blipFill>
                          <a:blip r:embed="rId6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648075" cy="36480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1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1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Монохромная композиция</w:t>
            </w:r>
          </w:p>
        </w:tc>
        <w:tc>
          <w:tcPr>
            <w:tcW w:type="dxa" w:w="709"/>
          </w:tcPr>
          <w:p w14:paraId="1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006"/>
          </w:tcPr>
          <w:p w14:paraId="1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667125" cy="3667125"/>
                  <wp:effectExtent b="0" l="0" r="0" t="0"/>
                  <wp:docPr hidden="false" id="120" name="Picture 120"/>
                  <a:graphic>
                    <a:graphicData uri="http://schemas.openxmlformats.org/drawingml/2006/picture">
                      <pic:pic>
                        <pic:nvPicPr>
                          <pic:cNvPr hidden="false" id="119" name="Picture 119"/>
                          <pic:cNvPicPr preferRelativeResize="true"/>
                        </pic:nvPicPr>
                        <pic:blipFill>
                          <a:blip r:embed="rId6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667125" cy="36671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1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1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Хроматическиая</w:t>
            </w:r>
            <w:r>
              <w:rPr>
                <w:sz w:val="24"/>
              </w:rPr>
              <w:t xml:space="preserve"> композиция</w:t>
            </w:r>
          </w:p>
        </w:tc>
        <w:tc>
          <w:tcPr>
            <w:tcW w:type="dxa" w:w="709"/>
          </w:tcPr>
          <w:p w14:paraId="1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006"/>
          </w:tcPr>
          <w:p w14:paraId="1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638550" cy="3638550"/>
                  <wp:effectExtent b="0" l="0" r="0" t="0"/>
                  <wp:docPr hidden="false" id="122" name="Picture 122"/>
                  <a:graphic>
                    <a:graphicData uri="http://schemas.openxmlformats.org/drawingml/2006/picture">
                      <pic:pic>
                        <pic:nvPicPr>
                          <pic:cNvPr hidden="false" id="121" name="Picture 121"/>
                          <pic:cNvPicPr preferRelativeResize="true"/>
                        </pic:nvPicPr>
                        <pic:blipFill>
                          <a:blip r:embed="rId6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638550" cy="36385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943"/>
        <w:gridCol w:w="3261"/>
        <w:gridCol w:w="2976"/>
      </w:tblGrid>
      <w:tr>
        <w:tc>
          <w:tcPr>
            <w:tcW w:type="dxa" w:w="2943"/>
          </w:tcPr>
          <w:p w14:paraId="1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3261"/>
          </w:tcPr>
          <w:p w14:paraId="1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2</w:t>
            </w:r>
          </w:p>
        </w:tc>
        <w:tc>
          <w:tcPr>
            <w:tcW w:type="dxa" w:w="2976"/>
          </w:tcPr>
          <w:p w14:paraId="1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3</w:t>
            </w:r>
          </w:p>
        </w:tc>
      </w:tr>
      <w:tr>
        <w:tc>
          <w:tcPr>
            <w:tcW w:type="dxa" w:w="2943"/>
          </w:tcPr>
          <w:p w14:paraId="1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1"/>
          </w:tcPr>
          <w:p w14:paraId="1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6"/>
          </w:tcPr>
          <w:p w14:paraId="1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1F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47.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изображениями</w:t>
      </w:r>
      <w:r>
        <w:rPr>
          <w:b w:val="1"/>
          <w:sz w:val="24"/>
        </w:rPr>
        <w:t xml:space="preserve"> со средствами выразительности композиции</w:t>
      </w:r>
      <w:r>
        <w:rPr>
          <w:b w:val="1"/>
          <w:sz w:val="24"/>
        </w:rPr>
        <w:t xml:space="preserve"> и </w:t>
      </w:r>
      <w:r>
        <w:rPr>
          <w:b w:val="1"/>
          <w:sz w:val="24"/>
        </w:rPr>
        <w:t>их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1980"/>
        <w:gridCol w:w="578"/>
        <w:gridCol w:w="7161"/>
      </w:tblGrid>
      <w:tr>
        <w:tc>
          <w:tcPr>
            <w:tcW w:type="dxa" w:w="336"/>
          </w:tcPr>
          <w:p w14:paraId="2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1980"/>
          </w:tcPr>
          <w:p w14:paraId="2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Точка</w:t>
            </w:r>
          </w:p>
        </w:tc>
        <w:tc>
          <w:tcPr>
            <w:tcW w:type="dxa" w:w="578"/>
          </w:tcPr>
          <w:p w14:paraId="2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7161"/>
          </w:tcPr>
          <w:p w14:paraId="2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2707496" cy="3807901"/>
                  <wp:effectExtent b="0" l="0" r="0" t="0"/>
                  <wp:docPr hidden="false" id="124" name="Picture 124"/>
                  <a:graphic>
                    <a:graphicData uri="http://schemas.openxmlformats.org/drawingml/2006/picture">
                      <pic:pic>
                        <pic:nvPicPr>
                          <pic:cNvPr hidden="false" id="123" name="Picture 123"/>
                          <pic:cNvPicPr preferRelativeResize="true"/>
                        </pic:nvPicPr>
                        <pic:blipFill>
                          <a:blip r:embed="rId6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2707496" cy="380790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2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1980"/>
          </w:tcPr>
          <w:p w14:paraId="2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Линия</w:t>
            </w:r>
          </w:p>
        </w:tc>
        <w:tc>
          <w:tcPr>
            <w:tcW w:type="dxa" w:w="578"/>
          </w:tcPr>
          <w:p w14:paraId="2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7161"/>
          </w:tcPr>
          <w:p w14:paraId="2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410075" cy="2495455"/>
                  <wp:effectExtent b="0" l="0" r="0" t="0"/>
                  <wp:docPr hidden="false" id="126" name="Picture 126"/>
                  <a:graphic>
                    <a:graphicData uri="http://schemas.openxmlformats.org/drawingml/2006/picture">
                      <pic:pic>
                        <pic:nvPicPr>
                          <pic:cNvPr hidden="false" id="125" name="Picture 125"/>
                          <pic:cNvPicPr preferRelativeResize="true"/>
                        </pic:nvPicPr>
                        <pic:blipFill>
                          <a:blip r:embed="rId65"/>
                          <a:srcRect b="4584" l="3449" r="2597" t="3507"/>
                          <a:stretch/>
                        </pic:blipFill>
                        <pic:spPr>
                          <a:xfrm flipH="false" flipV="false" rot="0">
                            <a:ext cx="4410075" cy="249545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2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1980"/>
          </w:tcPr>
          <w:p w14:paraId="2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пятно</w:t>
            </w:r>
          </w:p>
        </w:tc>
        <w:tc>
          <w:tcPr>
            <w:tcW w:type="dxa" w:w="578"/>
          </w:tcPr>
          <w:p w14:paraId="2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7161"/>
          </w:tcPr>
          <w:p w14:paraId="2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191000" cy="2985562"/>
                  <wp:effectExtent b="0" l="0" r="0" t="0"/>
                  <wp:docPr hidden="false" id="128" name="Picture 128"/>
                  <a:graphic>
                    <a:graphicData uri="http://schemas.openxmlformats.org/drawingml/2006/picture">
                      <pic:pic>
                        <pic:nvPicPr>
                          <pic:cNvPr hidden="false" id="127" name="Picture 127"/>
                          <pic:cNvPicPr preferRelativeResize="true"/>
                        </pic:nvPicPr>
                        <pic:blipFill>
                          <a:blip r:embed="rId6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191000" cy="2985562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943"/>
        <w:gridCol w:w="2835"/>
        <w:gridCol w:w="3402"/>
      </w:tblGrid>
      <w:tr>
        <w:tc>
          <w:tcPr>
            <w:tcW w:type="dxa" w:w="2943"/>
          </w:tcPr>
          <w:p w14:paraId="2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1</w:t>
            </w:r>
          </w:p>
        </w:tc>
        <w:tc>
          <w:tcPr>
            <w:tcW w:type="dxa" w:w="2835"/>
          </w:tcPr>
          <w:p w14:paraId="2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2</w:t>
            </w:r>
          </w:p>
        </w:tc>
        <w:tc>
          <w:tcPr>
            <w:tcW w:type="dxa" w:w="3402"/>
          </w:tcPr>
          <w:p w14:paraId="2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  3</w:t>
            </w:r>
          </w:p>
        </w:tc>
      </w:tr>
      <w:tr>
        <w:tc>
          <w:tcPr>
            <w:tcW w:type="dxa" w:w="2943"/>
          </w:tcPr>
          <w:p w14:paraId="3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3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402"/>
          </w:tcPr>
          <w:p w14:paraId="3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33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48. 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элементами брендбука и их названиями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554"/>
        <w:gridCol w:w="672"/>
        <w:gridCol w:w="6493"/>
      </w:tblGrid>
      <w:tr>
        <w:tc>
          <w:tcPr>
            <w:tcW w:type="dxa" w:w="336"/>
          </w:tcPr>
          <w:p w14:paraId="3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554"/>
          </w:tcPr>
          <w:p w14:paraId="3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Логотип</w:t>
            </w:r>
          </w:p>
        </w:tc>
        <w:tc>
          <w:tcPr>
            <w:tcW w:type="dxa" w:w="672"/>
          </w:tcPr>
          <w:p w14:paraId="3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  </w:t>
            </w:r>
          </w:p>
        </w:tc>
        <w:tc>
          <w:tcPr>
            <w:tcW w:type="dxa" w:w="6493"/>
          </w:tcPr>
          <w:p w14:paraId="3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986213" cy="2657475"/>
                  <wp:effectExtent b="0" l="0" r="0" t="0"/>
                  <wp:docPr hidden="false" id="130" name="Picture 130"/>
                  <a:graphic>
                    <a:graphicData uri="http://schemas.openxmlformats.org/drawingml/2006/picture">
                      <pic:pic>
                        <pic:nvPicPr>
                          <pic:cNvPr hidden="false" id="129" name="Picture 129"/>
                          <pic:cNvPicPr preferRelativeResize="true"/>
                        </pic:nvPicPr>
                        <pic:blipFill>
                          <a:blip r:embed="rId6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986213" cy="26574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3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554"/>
          </w:tcPr>
          <w:p w14:paraId="3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Паттерн</w:t>
            </w:r>
          </w:p>
        </w:tc>
        <w:tc>
          <w:tcPr>
            <w:tcW w:type="dxa" w:w="672"/>
          </w:tcPr>
          <w:p w14:paraId="3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493"/>
          </w:tcPr>
          <w:p w14:paraId="3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400425" cy="3400425"/>
                  <wp:effectExtent b="0" l="0" r="0" t="0"/>
                  <wp:docPr hidden="false" id="132" name="Picture 132"/>
                  <a:graphic>
                    <a:graphicData uri="http://schemas.openxmlformats.org/drawingml/2006/picture">
                      <pic:pic>
                        <pic:nvPicPr>
                          <pic:cNvPr hidden="false" id="131" name="Picture 131"/>
                          <pic:cNvPicPr preferRelativeResize="true"/>
                        </pic:nvPicPr>
                        <pic:blipFill>
                          <a:blip r:embed="rId6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400425" cy="340042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3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554"/>
          </w:tcPr>
          <w:p w14:paraId="3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Вывеска</w:t>
            </w:r>
          </w:p>
        </w:tc>
        <w:tc>
          <w:tcPr>
            <w:tcW w:type="dxa" w:w="672"/>
          </w:tcPr>
          <w:p w14:paraId="3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493"/>
          </w:tcPr>
          <w:p w14:paraId="3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48000" cy="3048000"/>
                  <wp:effectExtent b="0" l="0" r="0" t="0"/>
                  <wp:docPr hidden="false" id="134" name="Picture 134"/>
                  <a:graphic>
                    <a:graphicData uri="http://schemas.openxmlformats.org/drawingml/2006/picture">
                      <pic:pic>
                        <pic:nvPicPr>
                          <pic:cNvPr hidden="false" id="133" name="Picture 133"/>
                          <pic:cNvPicPr preferRelativeResize="true"/>
                        </pic:nvPicPr>
                        <pic:blipFill>
                          <a:blip r:embed="rId6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048000" cy="30480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4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type="dxa" w:w="2554"/>
          </w:tcPr>
          <w:p w14:paraId="4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штендер</w:t>
            </w:r>
          </w:p>
        </w:tc>
        <w:tc>
          <w:tcPr>
            <w:tcW w:type="dxa" w:w="672"/>
          </w:tcPr>
          <w:p w14:paraId="4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Г</w:t>
            </w:r>
          </w:p>
        </w:tc>
        <w:tc>
          <w:tcPr>
            <w:tcW w:type="dxa" w:w="6493"/>
          </w:tcPr>
          <w:p w14:paraId="43030000">
            <w:pPr>
              <w:tabs>
                <w:tab w:leader="none" w:pos="117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758128" cy="2504793"/>
                  <wp:effectExtent b="0" l="0" r="0" t="0"/>
                  <wp:docPr hidden="false" id="136" name="Picture 136"/>
                  <a:graphic>
                    <a:graphicData uri="http://schemas.openxmlformats.org/drawingml/2006/picture">
                      <pic:pic>
                        <pic:nvPicPr>
                          <pic:cNvPr hidden="false" id="135" name="Picture 135"/>
                          <pic:cNvPicPr preferRelativeResize="true"/>
                        </pic:nvPicPr>
                        <pic:blipFill>
                          <a:blip r:embed="rId70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758128" cy="2504793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376"/>
        <w:gridCol w:w="2268"/>
        <w:gridCol w:w="2127"/>
        <w:gridCol w:w="2409"/>
      </w:tblGrid>
      <w:tr>
        <w:tc>
          <w:tcPr>
            <w:tcW w:type="dxa" w:w="2376"/>
          </w:tcPr>
          <w:p w14:paraId="4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</w:t>
            </w:r>
            <w:r>
              <w:rPr>
                <w:sz w:val="24"/>
              </w:rPr>
              <w:t>1</w:t>
            </w:r>
          </w:p>
        </w:tc>
        <w:tc>
          <w:tcPr>
            <w:tcW w:type="dxa" w:w="2268"/>
          </w:tcPr>
          <w:p w14:paraId="4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>
              <w:rPr>
                <w:sz w:val="24"/>
              </w:rPr>
              <w:t>2</w:t>
            </w:r>
          </w:p>
        </w:tc>
        <w:tc>
          <w:tcPr>
            <w:tcW w:type="dxa" w:w="2127"/>
          </w:tcPr>
          <w:p w14:paraId="4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</w:t>
            </w:r>
            <w:r>
              <w:rPr>
                <w:sz w:val="24"/>
              </w:rPr>
              <w:t>3</w:t>
            </w:r>
          </w:p>
        </w:tc>
        <w:tc>
          <w:tcPr>
            <w:tcW w:type="dxa" w:w="2409"/>
          </w:tcPr>
          <w:p w14:paraId="4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</w:t>
            </w:r>
            <w:r>
              <w:rPr>
                <w:sz w:val="24"/>
              </w:rPr>
              <w:t>4</w:t>
            </w:r>
          </w:p>
        </w:tc>
      </w:tr>
      <w:tr>
        <w:tc>
          <w:tcPr>
            <w:tcW w:type="dxa" w:w="2376"/>
          </w:tcPr>
          <w:p w14:paraId="4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4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7"/>
          </w:tcPr>
          <w:p w14:paraId="4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409"/>
          </w:tcPr>
          <w:p w14:paraId="4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4D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49.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 xml:space="preserve">названиями элементов </w:t>
      </w:r>
      <w:r>
        <w:rPr>
          <w:b w:val="1"/>
          <w:sz w:val="24"/>
        </w:rPr>
        <w:t>брэндбука</w:t>
      </w:r>
      <w:r>
        <w:rPr>
          <w:b w:val="1"/>
          <w:sz w:val="24"/>
        </w:rPr>
        <w:t xml:space="preserve"> и изображениями:</w:t>
      </w:r>
    </w:p>
    <w:tbl>
      <w:tblPr>
        <w:tblStyle w:val="Style_5"/>
        <w:tblLayout w:type="fixed"/>
      </w:tblPr>
      <w:tblGrid>
        <w:gridCol w:w="336"/>
        <w:gridCol w:w="2269"/>
        <w:gridCol w:w="619"/>
        <w:gridCol w:w="6831"/>
      </w:tblGrid>
      <w:tr>
        <w:tc>
          <w:tcPr>
            <w:tcW w:type="dxa" w:w="336"/>
          </w:tcPr>
          <w:p w14:paraId="4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269"/>
          </w:tcPr>
          <w:p w14:paraId="4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Лифлет</w:t>
            </w:r>
          </w:p>
        </w:tc>
        <w:tc>
          <w:tcPr>
            <w:tcW w:type="dxa" w:w="619"/>
          </w:tcPr>
          <w:p w14:paraId="5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831"/>
          </w:tcPr>
          <w:p w14:paraId="51030000">
            <w:pPr>
              <w:tabs>
                <w:tab w:leader="none" w:pos="1104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191000" cy="2553891"/>
                  <wp:effectExtent b="0" l="0" r="0" t="0"/>
                  <wp:docPr hidden="false" id="138" name="Picture 138"/>
                  <a:graphic>
                    <a:graphicData uri="http://schemas.openxmlformats.org/drawingml/2006/picture">
                      <pic:pic>
                        <pic:nvPicPr>
                          <pic:cNvPr hidden="false" id="137" name="Picture 137"/>
                          <pic:cNvPicPr preferRelativeResize="true"/>
                        </pic:nvPicPr>
                        <pic:blipFill>
                          <a:blip r:embed="rId71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191000" cy="255389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5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269"/>
          </w:tcPr>
          <w:p w14:paraId="5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</w:tc>
        <w:tc>
          <w:tcPr>
            <w:tcW w:type="dxa" w:w="619"/>
          </w:tcPr>
          <w:p w14:paraId="5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831"/>
          </w:tcPr>
          <w:p w14:paraId="5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571875" cy="3571875"/>
                  <wp:effectExtent b="0" l="0" r="0" t="0"/>
                  <wp:docPr hidden="false" id="140" name="Picture 140"/>
                  <a:graphic>
                    <a:graphicData uri="http://schemas.openxmlformats.org/drawingml/2006/picture">
                      <pic:pic>
                        <pic:nvPicPr>
                          <pic:cNvPr hidden="false" id="139" name="Picture 139"/>
                          <pic:cNvPicPr preferRelativeResize="true"/>
                        </pic:nvPicPr>
                        <pic:blipFill>
                          <a:blip r:embed="rId72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571875" cy="3571875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5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269"/>
          </w:tcPr>
          <w:p w14:paraId="5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Визитка</w:t>
            </w:r>
          </w:p>
        </w:tc>
        <w:tc>
          <w:tcPr>
            <w:tcW w:type="dxa" w:w="619"/>
          </w:tcPr>
          <w:p w14:paraId="5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831"/>
          </w:tcPr>
          <w:p w14:paraId="5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200525" cy="2801717"/>
                  <wp:effectExtent b="0" l="0" r="0" t="0"/>
                  <wp:docPr hidden="false" id="142" name="Picture 142"/>
                  <a:graphic>
                    <a:graphicData uri="http://schemas.openxmlformats.org/drawingml/2006/picture">
                      <pic:pic>
                        <pic:nvPicPr>
                          <pic:cNvPr hidden="false" id="141" name="Picture 141"/>
                          <pic:cNvPicPr preferRelativeResize="true"/>
                        </pic:nvPicPr>
                        <pic:blipFill>
                          <a:blip r:embed="rId73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200525" cy="2801717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369"/>
        <w:gridCol w:w="2976"/>
        <w:gridCol w:w="2835"/>
      </w:tblGrid>
      <w:tr>
        <w:tc>
          <w:tcPr>
            <w:tcW w:type="dxa" w:w="3369"/>
          </w:tcPr>
          <w:p w14:paraId="5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1</w:t>
            </w:r>
          </w:p>
        </w:tc>
        <w:tc>
          <w:tcPr>
            <w:tcW w:type="dxa" w:w="2976"/>
          </w:tcPr>
          <w:p w14:paraId="5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2</w:t>
            </w:r>
          </w:p>
        </w:tc>
        <w:tc>
          <w:tcPr>
            <w:tcW w:type="dxa" w:w="2835"/>
          </w:tcPr>
          <w:p w14:paraId="5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3</w:t>
            </w:r>
          </w:p>
        </w:tc>
      </w:tr>
      <w:tr>
        <w:tc>
          <w:tcPr>
            <w:tcW w:type="dxa" w:w="3369"/>
          </w:tcPr>
          <w:p w14:paraId="5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6"/>
          </w:tcPr>
          <w:p w14:paraId="5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6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61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50.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названиями и изображениями:</w:t>
      </w:r>
    </w:p>
    <w:tbl>
      <w:tblPr>
        <w:tblStyle w:val="Style_5"/>
        <w:tblLayout w:type="fixed"/>
      </w:tblPr>
      <w:tblGrid>
        <w:gridCol w:w="336"/>
        <w:gridCol w:w="2346"/>
        <w:gridCol w:w="587"/>
        <w:gridCol w:w="6082"/>
      </w:tblGrid>
      <w:tr>
        <w:tc>
          <w:tcPr>
            <w:tcW w:type="dxa" w:w="336"/>
          </w:tcPr>
          <w:p w14:paraId="6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346"/>
          </w:tcPr>
          <w:p w14:paraId="6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Социальный плакат</w:t>
            </w:r>
          </w:p>
        </w:tc>
        <w:tc>
          <w:tcPr>
            <w:tcW w:type="dxa" w:w="587"/>
          </w:tcPr>
          <w:p w14:paraId="6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6082"/>
          </w:tcPr>
          <w:p w14:paraId="6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454734" cy="4884781"/>
                  <wp:effectExtent b="0" l="0" r="0" t="0"/>
                  <wp:docPr hidden="false" id="144" name="Picture 144"/>
                  <a:graphic>
                    <a:graphicData uri="http://schemas.openxmlformats.org/drawingml/2006/picture">
                      <pic:pic>
                        <pic:nvPicPr>
                          <pic:cNvPr hidden="false" id="143" name="Picture 143"/>
                          <pic:cNvPicPr preferRelativeResize="true"/>
                        </pic:nvPicPr>
                        <pic:blipFill>
                          <a:blip r:embed="rId74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454734" cy="488478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6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346"/>
          </w:tcPr>
          <w:p w14:paraId="6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Рекламный плакат</w:t>
            </w:r>
          </w:p>
        </w:tc>
        <w:tc>
          <w:tcPr>
            <w:tcW w:type="dxa" w:w="587"/>
          </w:tcPr>
          <w:p w14:paraId="6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6082"/>
          </w:tcPr>
          <w:p w14:paraId="6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529550" cy="4914900"/>
                  <wp:effectExtent b="0" l="0" r="0" t="0"/>
                  <wp:docPr hidden="false" id="146" name="Picture 146"/>
                  <a:graphic>
                    <a:graphicData uri="http://schemas.openxmlformats.org/drawingml/2006/picture">
                      <pic:pic>
                        <pic:nvPicPr>
                          <pic:cNvPr hidden="false" id="145" name="Picture 145"/>
                          <pic:cNvPicPr preferRelativeResize="true"/>
                        </pic:nvPicPr>
                        <pic:blipFill>
                          <a:blip r:embed="rId75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529550" cy="49149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6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346"/>
          </w:tcPr>
          <w:p w14:paraId="6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Политический</w:t>
            </w:r>
            <w:r>
              <w:rPr>
                <w:sz w:val="24"/>
              </w:rPr>
              <w:t xml:space="preserve"> плакат</w:t>
            </w:r>
          </w:p>
        </w:tc>
        <w:tc>
          <w:tcPr>
            <w:tcW w:type="dxa" w:w="587"/>
          </w:tcPr>
          <w:p w14:paraId="6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6082"/>
          </w:tcPr>
          <w:p w14:paraId="6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4166799" cy="5562600"/>
                  <wp:effectExtent b="0" l="0" r="0" t="0"/>
                  <wp:docPr hidden="false" id="148" name="Picture 148"/>
                  <a:graphic>
                    <a:graphicData uri="http://schemas.openxmlformats.org/drawingml/2006/picture">
                      <pic:pic>
                        <pic:nvPicPr>
                          <pic:cNvPr hidden="false" id="147" name="Picture 147"/>
                          <pic:cNvPicPr preferRelativeResize="true"/>
                        </pic:nvPicPr>
                        <pic:blipFill>
                          <a:blip r:embed="rId76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4166799" cy="556260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227"/>
        <w:gridCol w:w="3118"/>
        <w:gridCol w:w="2835"/>
      </w:tblGrid>
      <w:tr>
        <w:tc>
          <w:tcPr>
            <w:tcW w:type="dxa" w:w="3227"/>
          </w:tcPr>
          <w:p w14:paraId="6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  </w:t>
            </w:r>
            <w:r>
              <w:rPr>
                <w:sz w:val="24"/>
              </w:rPr>
              <w:t>1</w:t>
            </w:r>
          </w:p>
        </w:tc>
        <w:tc>
          <w:tcPr>
            <w:tcW w:type="dxa" w:w="3118"/>
          </w:tcPr>
          <w:p w14:paraId="7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</w:t>
            </w:r>
            <w:r>
              <w:rPr>
                <w:sz w:val="24"/>
              </w:rPr>
              <w:t>2</w:t>
            </w:r>
          </w:p>
        </w:tc>
        <w:tc>
          <w:tcPr>
            <w:tcW w:type="dxa" w:w="2835"/>
          </w:tcPr>
          <w:p w14:paraId="7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</w:t>
            </w:r>
            <w:r>
              <w:rPr>
                <w:sz w:val="24"/>
              </w:rPr>
              <w:t>3</w:t>
            </w:r>
          </w:p>
        </w:tc>
      </w:tr>
      <w:tr>
        <w:tc>
          <w:tcPr>
            <w:tcW w:type="dxa" w:w="3227"/>
          </w:tcPr>
          <w:p w14:paraId="7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8"/>
          </w:tcPr>
          <w:p w14:paraId="7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7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75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51.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386"/>
      </w:tblGrid>
      <w:tr>
        <w:tc>
          <w:tcPr>
            <w:tcW w:type="dxa" w:w="336"/>
          </w:tcPr>
          <w:p w14:paraId="7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7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Викторианский стиль</w:t>
            </w:r>
          </w:p>
        </w:tc>
        <w:tc>
          <w:tcPr>
            <w:tcW w:type="dxa" w:w="709"/>
          </w:tcPr>
          <w:p w14:paraId="7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386"/>
          </w:tcPr>
          <w:p w14:paraId="7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художественное направление в архитектуре, декоративно-прикладном и других видах изобразительного искусства, распространённое в последнем десятилетии XIX — начале XX века (до начала Первой мировой войны).</w:t>
            </w:r>
          </w:p>
        </w:tc>
      </w:tr>
      <w:tr>
        <w:tc>
          <w:tcPr>
            <w:tcW w:type="dxa" w:w="336"/>
          </w:tcPr>
          <w:p w14:paraId="7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7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Мод</w:t>
            </w:r>
            <w:r>
              <w:rPr>
                <w:sz w:val="24"/>
              </w:rPr>
              <w:t>е</w:t>
            </w:r>
            <w:r>
              <w:rPr>
                <w:sz w:val="24"/>
              </w:rPr>
              <w:t xml:space="preserve">рн </w:t>
            </w:r>
          </w:p>
        </w:tc>
        <w:tc>
          <w:tcPr>
            <w:tcW w:type="dxa" w:w="709"/>
          </w:tcPr>
          <w:p w14:paraId="7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386"/>
          </w:tcPr>
          <w:p w14:paraId="7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Архитектурная и художественно-промышленная школа, обозначившая основные принципы архитектуры XX века.</w:t>
            </w:r>
          </w:p>
        </w:tc>
      </w:tr>
      <w:tr>
        <w:tc>
          <w:tcPr>
            <w:tcW w:type="dxa" w:w="336"/>
          </w:tcPr>
          <w:p w14:paraId="7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7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Баухаус</w:t>
            </w:r>
          </w:p>
        </w:tc>
        <w:tc>
          <w:tcPr>
            <w:tcW w:type="dxa" w:w="709"/>
          </w:tcPr>
          <w:p w14:paraId="8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386"/>
          </w:tcPr>
          <w:p w14:paraId="8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это эклектичная архитектура и интерьеры, которые включили в себя элементы барокко, готики, рококо и других архитектурных течений.</w:t>
            </w:r>
          </w:p>
        </w:tc>
      </w:tr>
    </w:tbl>
    <w:p w14:paraId="82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518"/>
        <w:gridCol w:w="2410"/>
        <w:gridCol w:w="2126"/>
        <w:gridCol w:w="2126"/>
      </w:tblGrid>
      <w:tr>
        <w:tc>
          <w:tcPr>
            <w:tcW w:type="dxa" w:w="2518"/>
          </w:tcPr>
          <w:p w14:paraId="8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410"/>
          </w:tcPr>
          <w:p w14:paraId="8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2</w:t>
            </w:r>
          </w:p>
        </w:tc>
        <w:tc>
          <w:tcPr>
            <w:tcW w:type="dxa" w:w="2126"/>
          </w:tcPr>
          <w:p w14:paraId="8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3</w:t>
            </w:r>
          </w:p>
        </w:tc>
        <w:tc>
          <w:tcPr>
            <w:tcW w:type="dxa" w:w="2126"/>
          </w:tcPr>
          <w:p w14:paraId="8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4</w:t>
            </w:r>
          </w:p>
        </w:tc>
      </w:tr>
      <w:tr>
        <w:tc>
          <w:tcPr>
            <w:tcW w:type="dxa" w:w="2518"/>
          </w:tcPr>
          <w:p w14:paraId="8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410"/>
          </w:tcPr>
          <w:p w14:paraId="8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6"/>
          </w:tcPr>
          <w:p w14:paraId="8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6"/>
          </w:tcPr>
          <w:p w14:paraId="8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8B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52.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 xml:space="preserve">названиями </w:t>
      </w:r>
      <w:r>
        <w:rPr>
          <w:b w:val="1"/>
          <w:sz w:val="24"/>
        </w:rPr>
        <w:t xml:space="preserve">архитектурных произведений </w:t>
      </w:r>
      <w:r>
        <w:rPr>
          <w:b w:val="1"/>
          <w:sz w:val="24"/>
        </w:rPr>
        <w:t>Антнонио</w:t>
      </w:r>
      <w:r>
        <w:rPr>
          <w:b w:val="1"/>
          <w:sz w:val="24"/>
        </w:rPr>
        <w:t xml:space="preserve"> Гауди </w:t>
      </w:r>
      <w:r>
        <w:rPr>
          <w:b w:val="1"/>
          <w:sz w:val="24"/>
        </w:rPr>
        <w:t xml:space="preserve">и </w:t>
      </w:r>
      <w:r>
        <w:rPr>
          <w:b w:val="1"/>
          <w:sz w:val="24"/>
        </w:rPr>
        <w:t>фотографиями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8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8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Саграда</w:t>
            </w:r>
            <w:r>
              <w:rPr>
                <w:sz w:val="24"/>
              </w:rPr>
              <w:t xml:space="preserve"> Фамилия</w:t>
            </w:r>
          </w:p>
        </w:tc>
        <w:tc>
          <w:tcPr>
            <w:tcW w:type="dxa" w:w="709"/>
          </w:tcPr>
          <w:p w14:paraId="8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8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77845" cy="3792439"/>
                  <wp:effectExtent b="0" l="0" r="0" t="0"/>
                  <wp:docPr hidden="false" id="150" name="Picture 150"/>
                  <a:graphic>
                    <a:graphicData uri="http://schemas.openxmlformats.org/drawingml/2006/picture">
                      <pic:pic>
                        <pic:nvPicPr>
                          <pic:cNvPr hidden="false" id="149" name="Picture 149"/>
                          <pic:cNvPicPr preferRelativeResize="true"/>
                        </pic:nvPicPr>
                        <pic:blipFill>
                          <a:blip r:embed="rId77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077845" cy="3792439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9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9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rFonts w:ascii="Arial" w:hAnsi="Arial"/>
                <w:color w:val="222222"/>
                <w:sz w:val="20"/>
                <w:shd w:fill="F7F7F7" w:val="clear"/>
              </w:rPr>
              <w:t xml:space="preserve">Дом </w:t>
            </w:r>
            <w:r>
              <w:rPr>
                <w:rFonts w:ascii="Arial" w:hAnsi="Arial"/>
                <w:color w:val="222222"/>
                <w:sz w:val="20"/>
                <w:shd w:fill="F7F7F7" w:val="clear"/>
              </w:rPr>
              <w:t>Бальо</w:t>
            </w:r>
          </w:p>
        </w:tc>
        <w:tc>
          <w:tcPr>
            <w:tcW w:type="dxa" w:w="709"/>
          </w:tcPr>
          <w:p w14:paraId="9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9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81475" cy="2400181"/>
                  <wp:effectExtent b="0" l="0" r="0" t="0"/>
                  <wp:docPr hidden="false" id="152" name="Picture 152"/>
                  <a:graphic>
                    <a:graphicData uri="http://schemas.openxmlformats.org/drawingml/2006/picture">
                      <pic:pic>
                        <pic:nvPicPr>
                          <pic:cNvPr hidden="false" id="151" name="Picture 151"/>
                          <pic:cNvPicPr preferRelativeResize="true"/>
                        </pic:nvPicPr>
                        <pic:blipFill>
                          <a:blip r:embed="rId78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081475" cy="2400181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type="dxa" w:w="336"/>
          </w:tcPr>
          <w:p w14:paraId="9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9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rFonts w:ascii="Arial" w:hAnsi="Arial"/>
                <w:color w:val="222222"/>
                <w:sz w:val="20"/>
                <w:shd w:fill="F7F7F7" w:val="clear"/>
              </w:rPr>
              <w:t>Дом Мила</w:t>
            </w:r>
          </w:p>
        </w:tc>
        <w:tc>
          <w:tcPr>
            <w:tcW w:type="dxa" w:w="709"/>
          </w:tcPr>
          <w:p w14:paraId="9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9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drawing>
                <wp:inline>
                  <wp:extent cx="3090949" cy="3943350"/>
                  <wp:effectExtent b="0" l="0" r="0" t="0"/>
                  <wp:docPr hidden="false" id="154" name="Picture 154"/>
                  <a:graphic>
                    <a:graphicData uri="http://schemas.openxmlformats.org/drawingml/2006/picture">
                      <pic:pic>
                        <pic:nvPicPr>
                          <pic:cNvPr hidden="false" id="153" name="Picture 153"/>
                          <pic:cNvPicPr preferRelativeResize="true"/>
                        </pic:nvPicPr>
                        <pic:blipFill>
                          <a:blip r:embed="rId79"/>
                          <a:srcRect b="0" l="0" r="0" t="0"/>
                          <a:stretch/>
                        </pic:blipFill>
                        <pic:spPr>
                          <a:xfrm flipH="false" flipV="false" rot="0">
                            <a:ext cx="3090949" cy="3943350"/>
                          </a:xfrm>
                          <a:prstGeom prst="rect"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98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369"/>
        <w:gridCol w:w="3118"/>
        <w:gridCol w:w="2552"/>
      </w:tblGrid>
      <w:tr>
        <w:tc>
          <w:tcPr>
            <w:tcW w:type="dxa" w:w="3369"/>
          </w:tcPr>
          <w:p w14:paraId="9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1</w:t>
            </w:r>
          </w:p>
        </w:tc>
        <w:tc>
          <w:tcPr>
            <w:tcW w:type="dxa" w:w="3118"/>
          </w:tcPr>
          <w:p w14:paraId="9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2552"/>
          </w:tcPr>
          <w:p w14:paraId="9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3</w:t>
            </w:r>
          </w:p>
        </w:tc>
      </w:tr>
      <w:tr>
        <w:tc>
          <w:tcPr>
            <w:tcW w:type="dxa" w:w="3369"/>
          </w:tcPr>
          <w:p w14:paraId="9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8"/>
          </w:tcPr>
          <w:p w14:paraId="9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2"/>
          </w:tcPr>
          <w:p w14:paraId="9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9F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53.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названиями элементов интерфейса сайтов и определениями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A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A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кнопка</w:t>
            </w:r>
          </w:p>
        </w:tc>
        <w:tc>
          <w:tcPr>
            <w:tcW w:type="dxa" w:w="709"/>
          </w:tcPr>
          <w:p w14:paraId="A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A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позволяет пользователю выбрать одну опцию из выпадающего списка</w:t>
            </w:r>
          </w:p>
        </w:tc>
      </w:tr>
      <w:tr>
        <w:tc>
          <w:tcPr>
            <w:tcW w:type="dxa" w:w="336"/>
          </w:tcPr>
          <w:p w14:paraId="A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A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Select</w:t>
            </w:r>
          </w:p>
        </w:tc>
        <w:tc>
          <w:tcPr>
            <w:tcW w:type="dxa" w:w="709"/>
          </w:tcPr>
          <w:p w14:paraId="A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A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смысловой элемент включающий в себя информацию только об одной сущности. Обычно блок начинается с заголовка и отделен от следующего каким-либо визуальным </w:t>
            </w:r>
            <w:r>
              <w:rPr>
                <w:sz w:val="24"/>
              </w:rPr>
              <w:t>решением, цветом, линией, тенью</w:t>
            </w:r>
          </w:p>
        </w:tc>
      </w:tr>
      <w:tr>
        <w:tc>
          <w:tcPr>
            <w:tcW w:type="dxa" w:w="336"/>
          </w:tcPr>
          <w:p w14:paraId="A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A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Блок (Экран)</w:t>
            </w:r>
          </w:p>
        </w:tc>
        <w:tc>
          <w:tcPr>
            <w:tcW w:type="dxa" w:w="709"/>
          </w:tcPr>
          <w:p w14:paraId="A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A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элемент, при нажатии на который происходит какое-то действие на сайте.</w:t>
            </w:r>
          </w:p>
        </w:tc>
      </w:tr>
    </w:tbl>
    <w:p w14:paraId="AC03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943"/>
        <w:gridCol w:w="2977"/>
        <w:gridCol w:w="3119"/>
      </w:tblGrid>
      <w:tr>
        <w:tc>
          <w:tcPr>
            <w:tcW w:type="dxa" w:w="2943"/>
          </w:tcPr>
          <w:p w14:paraId="A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1</w:t>
            </w:r>
          </w:p>
        </w:tc>
        <w:tc>
          <w:tcPr>
            <w:tcW w:type="dxa" w:w="2977"/>
          </w:tcPr>
          <w:p w14:paraId="A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2</w:t>
            </w:r>
          </w:p>
        </w:tc>
        <w:tc>
          <w:tcPr>
            <w:tcW w:type="dxa" w:w="3119"/>
          </w:tcPr>
          <w:p w14:paraId="A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3</w:t>
            </w:r>
          </w:p>
        </w:tc>
      </w:tr>
      <w:tr>
        <w:tc>
          <w:tcPr>
            <w:tcW w:type="dxa" w:w="2943"/>
          </w:tcPr>
          <w:p w14:paraId="B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B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9"/>
          </w:tcPr>
          <w:p w14:paraId="B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B3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>54.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названиями элементов интерфейса сайтов и определениями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B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B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Раздел</w:t>
            </w:r>
          </w:p>
        </w:tc>
        <w:tc>
          <w:tcPr>
            <w:tcW w:type="dxa" w:w="709"/>
          </w:tcPr>
          <w:p w14:paraId="B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B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самая верхняя часть сайта. Обычно в ней расположены логотип, меню и контактная информация</w:t>
            </w:r>
          </w:p>
        </w:tc>
      </w:tr>
      <w:tr>
        <w:tc>
          <w:tcPr>
            <w:tcW w:type="dxa" w:w="336"/>
          </w:tcPr>
          <w:p w14:paraId="B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B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Шапка (</w:t>
            </w:r>
            <w:r>
              <w:rPr>
                <w:sz w:val="24"/>
              </w:rPr>
              <w:t>хеддер</w:t>
            </w:r>
            <w:r>
              <w:rPr>
                <w:sz w:val="24"/>
              </w:rPr>
              <w:t xml:space="preserve"> / </w:t>
            </w:r>
            <w:r>
              <w:rPr>
                <w:sz w:val="24"/>
              </w:rPr>
              <w:t>header</w:t>
            </w:r>
            <w:r>
              <w:rPr>
                <w:sz w:val="24"/>
              </w:rPr>
              <w:t>)</w:t>
            </w:r>
          </w:p>
        </w:tc>
        <w:tc>
          <w:tcPr>
            <w:tcW w:type="dxa" w:w="709"/>
          </w:tcPr>
          <w:p w14:paraId="B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B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самая нижняя часть сайта. Чаще всего в ней расположена карта сайта, контактные данные, быстрые ссылки на популярные разделы, копирайт, политика конфиденциальности и ссылка на разработчика сайт</w:t>
            </w:r>
          </w:p>
        </w:tc>
      </w:tr>
      <w:tr>
        <w:tc>
          <w:tcPr>
            <w:tcW w:type="dxa" w:w="336"/>
          </w:tcPr>
          <w:p w14:paraId="B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B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Подвал (футер / </w:t>
            </w:r>
            <w:r>
              <w:rPr>
                <w:sz w:val="24"/>
              </w:rPr>
              <w:t>footer</w:t>
            </w:r>
            <w:r>
              <w:rPr>
                <w:sz w:val="24"/>
              </w:rPr>
              <w:t>)</w:t>
            </w:r>
          </w:p>
        </w:tc>
        <w:tc>
          <w:tcPr>
            <w:tcW w:type="dxa" w:w="709"/>
          </w:tcPr>
          <w:p w14:paraId="B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B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страница сайта</w:t>
            </w:r>
          </w:p>
        </w:tc>
      </w:tr>
    </w:tbl>
    <w:p w14:paraId="C003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235"/>
        <w:gridCol w:w="2268"/>
        <w:gridCol w:w="2268"/>
        <w:gridCol w:w="2268"/>
      </w:tblGrid>
      <w:tr>
        <w:tc>
          <w:tcPr>
            <w:tcW w:type="dxa" w:w="2235"/>
          </w:tcPr>
          <w:p w14:paraId="C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1</w:t>
            </w:r>
          </w:p>
        </w:tc>
        <w:tc>
          <w:tcPr>
            <w:tcW w:type="dxa" w:w="2268"/>
          </w:tcPr>
          <w:p w14:paraId="C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2</w:t>
            </w:r>
          </w:p>
        </w:tc>
        <w:tc>
          <w:tcPr>
            <w:tcW w:type="dxa" w:w="2268"/>
          </w:tcPr>
          <w:p w14:paraId="C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3</w:t>
            </w:r>
          </w:p>
        </w:tc>
        <w:tc>
          <w:tcPr>
            <w:tcW w:type="dxa" w:w="2268"/>
          </w:tcPr>
          <w:p w14:paraId="C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4</w:t>
            </w:r>
          </w:p>
        </w:tc>
      </w:tr>
      <w:tr>
        <w:tc>
          <w:tcPr>
            <w:tcW w:type="dxa" w:w="2235"/>
          </w:tcPr>
          <w:p w14:paraId="C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C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C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268"/>
          </w:tcPr>
          <w:p w14:paraId="C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C9030000">
      <w:pPr>
        <w:tabs>
          <w:tab w:leader="none" w:pos="1536" w:val="left"/>
        </w:tabs>
        <w:spacing w:after="225" w:before="225" w:line="240" w:lineRule="auto"/>
        <w:ind/>
        <w:rPr>
          <w:sz w:val="24"/>
        </w:rPr>
      </w:pPr>
      <w:r>
        <w:rPr>
          <w:b w:val="1"/>
          <w:sz w:val="24"/>
        </w:rPr>
        <w:t xml:space="preserve">55.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названиями элементов интерфейса сайтов и определениями</w:t>
      </w:r>
      <w:r>
        <w:rPr>
          <w:b w:val="1"/>
          <w:sz w:val="24"/>
        </w:rPr>
        <w:t>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C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C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Галерея</w:t>
            </w:r>
          </w:p>
        </w:tc>
        <w:tc>
          <w:tcPr>
            <w:tcW w:type="dxa" w:w="709"/>
          </w:tcPr>
          <w:p w14:paraId="C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C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изображение или часть другого контента, уменьшенная в размере</w:t>
            </w:r>
          </w:p>
        </w:tc>
      </w:tr>
      <w:tr>
        <w:tc>
          <w:tcPr>
            <w:tcW w:type="dxa" w:w="336"/>
          </w:tcPr>
          <w:p w14:paraId="C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C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Превью (</w:t>
            </w:r>
            <w:r>
              <w:rPr>
                <w:sz w:val="24"/>
              </w:rPr>
              <w:t>preview</w:t>
            </w:r>
            <w:r>
              <w:rPr>
                <w:sz w:val="24"/>
              </w:rPr>
              <w:t>)</w:t>
            </w:r>
          </w:p>
        </w:tc>
        <w:tc>
          <w:tcPr>
            <w:tcW w:type="dxa" w:w="709"/>
          </w:tcPr>
          <w:p w14:paraId="D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D1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обводка элемента. Бывает </w:t>
            </w:r>
            <w:r>
              <w:rPr>
                <w:sz w:val="24"/>
              </w:rPr>
              <w:t>solid</w:t>
            </w:r>
            <w:r>
              <w:rPr>
                <w:sz w:val="24"/>
              </w:rPr>
              <w:t xml:space="preserve"> (цельной), </w:t>
            </w:r>
            <w:r>
              <w:rPr>
                <w:sz w:val="24"/>
              </w:rPr>
              <w:t>dashed</w:t>
            </w:r>
            <w:r>
              <w:rPr>
                <w:sz w:val="24"/>
              </w:rPr>
              <w:t xml:space="preserve"> (линиями) и </w:t>
            </w:r>
            <w:r>
              <w:rPr>
                <w:sz w:val="24"/>
              </w:rPr>
              <w:t>dotted</w:t>
            </w:r>
            <w:r>
              <w:rPr>
                <w:sz w:val="24"/>
              </w:rPr>
              <w:t xml:space="preserve"> (точками)</w:t>
            </w:r>
          </w:p>
        </w:tc>
      </w:tr>
      <w:tr>
        <w:tc>
          <w:tcPr>
            <w:tcW w:type="dxa" w:w="336"/>
          </w:tcPr>
          <w:p w14:paraId="D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D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Бордер</w:t>
            </w:r>
          </w:p>
        </w:tc>
        <w:tc>
          <w:tcPr>
            <w:tcW w:type="dxa" w:w="709"/>
          </w:tcPr>
          <w:p w14:paraId="D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D5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набор из нескольких изображений</w:t>
            </w:r>
          </w:p>
        </w:tc>
      </w:tr>
    </w:tbl>
    <w:p w14:paraId="D603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 xml:space="preserve"> </w:t>
      </w: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227"/>
        <w:gridCol w:w="2551"/>
        <w:gridCol w:w="3261"/>
      </w:tblGrid>
      <w:tr>
        <w:tc>
          <w:tcPr>
            <w:tcW w:type="dxa" w:w="3227"/>
          </w:tcPr>
          <w:p w14:paraId="D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1</w:t>
            </w:r>
          </w:p>
        </w:tc>
        <w:tc>
          <w:tcPr>
            <w:tcW w:type="dxa" w:w="2551"/>
          </w:tcPr>
          <w:p w14:paraId="D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2</w:t>
            </w:r>
          </w:p>
        </w:tc>
        <w:tc>
          <w:tcPr>
            <w:tcW w:type="dxa" w:w="3261"/>
          </w:tcPr>
          <w:p w14:paraId="D9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3</w:t>
            </w:r>
          </w:p>
        </w:tc>
      </w:tr>
      <w:tr>
        <w:tc>
          <w:tcPr>
            <w:tcW w:type="dxa" w:w="3227"/>
          </w:tcPr>
          <w:p w14:paraId="D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1"/>
          </w:tcPr>
          <w:p w14:paraId="D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261"/>
          </w:tcPr>
          <w:p w14:paraId="D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DD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56.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rPr>
          <w:trHeight w:hRule="atLeast" w:val="638"/>
        </w:trPr>
        <w:tc>
          <w:tcPr>
            <w:tcW w:type="dxa" w:w="336"/>
          </w:tcPr>
          <w:p w14:paraId="D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D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Айдентика</w:t>
            </w:r>
          </w:p>
        </w:tc>
        <w:tc>
          <w:tcPr>
            <w:tcW w:type="dxa" w:w="709"/>
          </w:tcPr>
          <w:p w14:paraId="E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E1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дизайн штучный, концептуальный, элитный</w:t>
            </w:r>
          </w:p>
        </w:tc>
      </w:tr>
      <w:tr>
        <w:tc>
          <w:tcPr>
            <w:tcW w:type="dxa" w:w="336"/>
          </w:tcPr>
          <w:p w14:paraId="E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E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Арт-дизайн</w:t>
            </w:r>
          </w:p>
        </w:tc>
        <w:tc>
          <w:tcPr>
            <w:tcW w:type="dxa" w:w="709"/>
          </w:tcPr>
          <w:p w14:paraId="E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E5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рекламный носитель в Интернет в виде информационного блока определенного размера</w:t>
            </w:r>
          </w:p>
        </w:tc>
      </w:tr>
      <w:tr>
        <w:tc>
          <w:tcPr>
            <w:tcW w:type="dxa" w:w="336"/>
          </w:tcPr>
          <w:p w14:paraId="E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E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Баннер</w:t>
            </w:r>
          </w:p>
        </w:tc>
        <w:tc>
          <w:tcPr>
            <w:tcW w:type="dxa" w:w="709"/>
          </w:tcPr>
          <w:p w14:paraId="E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E9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проектная деятельность в графическом дизайне по созданию «фирменного» или «корпоративного стиля»</w:t>
            </w:r>
          </w:p>
        </w:tc>
      </w:tr>
    </w:tbl>
    <w:p w14:paraId="EA03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085"/>
        <w:gridCol w:w="2977"/>
        <w:gridCol w:w="2977"/>
      </w:tblGrid>
      <w:tr>
        <w:tc>
          <w:tcPr>
            <w:tcW w:type="dxa" w:w="3085"/>
          </w:tcPr>
          <w:p w14:paraId="E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1</w:t>
            </w:r>
          </w:p>
        </w:tc>
        <w:tc>
          <w:tcPr>
            <w:tcW w:type="dxa" w:w="2977"/>
          </w:tcPr>
          <w:p w14:paraId="E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2</w:t>
            </w:r>
          </w:p>
        </w:tc>
        <w:tc>
          <w:tcPr>
            <w:tcW w:type="dxa" w:w="2977"/>
          </w:tcPr>
          <w:p w14:paraId="ED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    3</w:t>
            </w:r>
          </w:p>
        </w:tc>
      </w:tr>
      <w:tr>
        <w:tc>
          <w:tcPr>
            <w:tcW w:type="dxa" w:w="3085"/>
          </w:tcPr>
          <w:p w14:paraId="EE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E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F0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F103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57.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rPr>
          <w:trHeight w:hRule="atLeast" w:val="563"/>
        </w:trPr>
        <w:tc>
          <w:tcPr>
            <w:tcW w:type="dxa" w:w="336"/>
          </w:tcPr>
          <w:p w14:paraId="F2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F3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val="444444"/>
                <w:sz w:val="24"/>
                <w:highlight w:val="white"/>
              </w:rPr>
              <w:t>Бренд-бук</w:t>
            </w:r>
          </w:p>
        </w:tc>
        <w:tc>
          <w:tcPr>
            <w:tcW w:type="dxa" w:w="709"/>
          </w:tcPr>
          <w:p w14:paraId="F4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F5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в графическом дизайне наименование внешних цветовых особенностей колорита, которая объединяет основные цветовые оттенки дизайн объекта</w:t>
            </w:r>
          </w:p>
        </w:tc>
      </w:tr>
      <w:tr>
        <w:tc>
          <w:tcPr>
            <w:tcW w:type="dxa" w:w="336"/>
          </w:tcPr>
          <w:p w14:paraId="F6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F7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Цветовая гамма</w:t>
            </w:r>
          </w:p>
        </w:tc>
        <w:tc>
          <w:tcPr>
            <w:tcW w:type="dxa" w:w="709"/>
          </w:tcPr>
          <w:p w14:paraId="F8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F9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это документ, содержащий ряд инструкций и рекомендаций по позиционированию компании и её самоидентификации</w:t>
            </w:r>
          </w:p>
        </w:tc>
      </w:tr>
      <w:tr>
        <w:tc>
          <w:tcPr>
            <w:tcW w:type="dxa" w:w="336"/>
          </w:tcPr>
          <w:p w14:paraId="FA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FB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Знак</w:t>
            </w:r>
          </w:p>
        </w:tc>
        <w:tc>
          <w:tcPr>
            <w:tcW w:type="dxa" w:w="709"/>
          </w:tcPr>
          <w:p w14:paraId="FC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FD030000">
            <w:pPr>
              <w:spacing w:after="0" w:line="240" w:lineRule="auto"/>
              <w:ind/>
              <w:rPr>
                <w:sz w:val="24"/>
              </w:rPr>
            </w:pPr>
            <w:r>
              <w:rPr>
                <w:sz w:val="24"/>
              </w:rPr>
              <w:t>созданное человеком изображение, смысл которого известен</w:t>
            </w:r>
          </w:p>
        </w:tc>
      </w:tr>
    </w:tbl>
    <w:p w14:paraId="FE03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2376"/>
        <w:gridCol w:w="2127"/>
        <w:gridCol w:w="1984"/>
        <w:gridCol w:w="2552"/>
      </w:tblGrid>
      <w:tr>
        <w:tc>
          <w:tcPr>
            <w:tcW w:type="dxa" w:w="2376"/>
          </w:tcPr>
          <w:p w14:paraId="FF03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1</w:t>
            </w:r>
          </w:p>
        </w:tc>
        <w:tc>
          <w:tcPr>
            <w:tcW w:type="dxa" w:w="2127"/>
          </w:tcPr>
          <w:p w14:paraId="00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2</w:t>
            </w:r>
          </w:p>
        </w:tc>
        <w:tc>
          <w:tcPr>
            <w:tcW w:type="dxa" w:w="1984"/>
          </w:tcPr>
          <w:p w14:paraId="01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3</w:t>
            </w:r>
          </w:p>
        </w:tc>
        <w:tc>
          <w:tcPr>
            <w:tcW w:type="dxa" w:w="2552"/>
          </w:tcPr>
          <w:p w14:paraId="02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4</w:t>
            </w:r>
          </w:p>
        </w:tc>
      </w:tr>
      <w:tr>
        <w:tc>
          <w:tcPr>
            <w:tcW w:type="dxa" w:w="2376"/>
          </w:tcPr>
          <w:p w14:paraId="03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127"/>
          </w:tcPr>
          <w:p w14:paraId="04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1984"/>
          </w:tcPr>
          <w:p w14:paraId="05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552"/>
          </w:tcPr>
          <w:p w14:paraId="06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0704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58.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08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09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Графема</w:t>
            </w:r>
          </w:p>
        </w:tc>
        <w:tc>
          <w:tcPr>
            <w:tcW w:type="dxa" w:w="709"/>
          </w:tcPr>
          <w:p w14:paraId="0A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0B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один из видов изобразительного искусства, близкий живописи со стороны содержания и формы, но имеющий свои собственные конкретные задачи и художественные возможности</w:t>
            </w:r>
          </w:p>
        </w:tc>
      </w:tr>
      <w:tr>
        <w:tc>
          <w:tcPr>
            <w:tcW w:type="dxa" w:w="336"/>
          </w:tcPr>
          <w:p w14:paraId="0C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0D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ВХУТЕМАС</w:t>
            </w:r>
          </w:p>
        </w:tc>
        <w:tc>
          <w:tcPr>
            <w:tcW w:type="dxa" w:w="709"/>
          </w:tcPr>
          <w:p w14:paraId="0E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0F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color w:val="000000"/>
                <w:sz w:val="24"/>
                <w:highlight w:val="white"/>
              </w:rPr>
              <w:t xml:space="preserve">Высшие Государственные художественно-технические мастерские. </w:t>
            </w:r>
          </w:p>
        </w:tc>
      </w:tr>
      <w:tr>
        <w:tc>
          <w:tcPr>
            <w:tcW w:type="dxa" w:w="336"/>
          </w:tcPr>
          <w:p w14:paraId="10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11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Графика</w:t>
            </w:r>
          </w:p>
        </w:tc>
        <w:tc>
          <w:tcPr>
            <w:tcW w:type="dxa" w:w="709"/>
          </w:tcPr>
          <w:p w14:paraId="12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13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письменный символ, используемый для тог</w:t>
            </w:r>
            <w:r>
              <w:rPr>
                <w:sz w:val="24"/>
              </w:rPr>
              <w:t>о, чтобы выразить единицу речи –</w:t>
            </w:r>
            <w:r>
              <w:rPr>
                <w:sz w:val="24"/>
              </w:rPr>
              <w:t xml:space="preserve"> фонему. Примером могут служить 26 букв английского или 32 буквы русского алфавита</w:t>
            </w:r>
          </w:p>
        </w:tc>
      </w:tr>
    </w:tbl>
    <w:p w14:paraId="1404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227"/>
        <w:gridCol w:w="2977"/>
        <w:gridCol w:w="2835"/>
      </w:tblGrid>
      <w:tr>
        <w:tc>
          <w:tcPr>
            <w:tcW w:type="dxa" w:w="3227"/>
          </w:tcPr>
          <w:p w14:paraId="15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 1</w:t>
            </w:r>
          </w:p>
        </w:tc>
        <w:tc>
          <w:tcPr>
            <w:tcW w:type="dxa" w:w="2977"/>
          </w:tcPr>
          <w:p w14:paraId="16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2</w:t>
            </w:r>
          </w:p>
        </w:tc>
        <w:tc>
          <w:tcPr>
            <w:tcW w:type="dxa" w:w="2835"/>
          </w:tcPr>
          <w:p w14:paraId="17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3</w:t>
            </w:r>
          </w:p>
        </w:tc>
      </w:tr>
      <w:tr>
        <w:tc>
          <w:tcPr>
            <w:tcW w:type="dxa" w:w="3227"/>
          </w:tcPr>
          <w:p w14:paraId="18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19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1A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1B04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59.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1C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1D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Эстамп</w:t>
            </w:r>
          </w:p>
        </w:tc>
        <w:tc>
          <w:tcPr>
            <w:tcW w:type="dxa" w:w="709"/>
          </w:tcPr>
          <w:p w14:paraId="1E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1F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совокупность свойств инструмента, влияющих на эффективность его использования в конкретной предметной деятельности, и выражающихся в применимости данного инструмента, легкости его освоения и использования, воспроизводимости полученных навыков, в низкой частоте ошибок, в субъективном удовольствии</w:t>
            </w:r>
          </w:p>
        </w:tc>
      </w:tr>
      <w:tr>
        <w:tc>
          <w:tcPr>
            <w:tcW w:type="dxa" w:w="336"/>
          </w:tcPr>
          <w:p w14:paraId="20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21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Юзабилити</w:t>
            </w:r>
          </w:p>
        </w:tc>
        <w:tc>
          <w:tcPr>
            <w:tcW w:type="dxa" w:w="709"/>
          </w:tcPr>
          <w:p w14:paraId="22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23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оттиск с гравировальной доски. Это то же, что и гравюра на дереве, металле, линолеуме или камне</w:t>
            </w:r>
          </w:p>
        </w:tc>
      </w:tr>
      <w:tr>
        <w:tc>
          <w:tcPr>
            <w:tcW w:type="dxa" w:w="336"/>
          </w:tcPr>
          <w:p w14:paraId="24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25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Стиль</w:t>
            </w:r>
          </w:p>
        </w:tc>
        <w:tc>
          <w:tcPr>
            <w:tcW w:type="dxa" w:w="709"/>
          </w:tcPr>
          <w:p w14:paraId="26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27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общность образной системы, средств художественной выразительности, творческих </w:t>
            </w:r>
            <w:r>
              <w:rPr>
                <w:sz w:val="24"/>
              </w:rPr>
              <w:t>приемов, обусловленная единством идейно-художественного содержания</w:t>
            </w:r>
          </w:p>
        </w:tc>
      </w:tr>
    </w:tbl>
    <w:p w14:paraId="2804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085"/>
        <w:gridCol w:w="2835"/>
        <w:gridCol w:w="3119"/>
      </w:tblGrid>
      <w:tr>
        <w:tc>
          <w:tcPr>
            <w:tcW w:type="dxa" w:w="3085"/>
          </w:tcPr>
          <w:p w14:paraId="29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1</w:t>
            </w:r>
          </w:p>
        </w:tc>
        <w:tc>
          <w:tcPr>
            <w:tcW w:type="dxa" w:w="2835"/>
          </w:tcPr>
          <w:p w14:paraId="2A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2</w:t>
            </w:r>
          </w:p>
        </w:tc>
        <w:tc>
          <w:tcPr>
            <w:tcW w:type="dxa" w:w="3119"/>
          </w:tcPr>
          <w:p w14:paraId="2B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 3</w:t>
            </w:r>
          </w:p>
        </w:tc>
      </w:tr>
      <w:tr>
        <w:tc>
          <w:tcPr>
            <w:tcW w:type="dxa" w:w="3085"/>
          </w:tcPr>
          <w:p w14:paraId="2C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835"/>
          </w:tcPr>
          <w:p w14:paraId="2D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3119"/>
          </w:tcPr>
          <w:p w14:paraId="2E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2F040000">
      <w:pPr>
        <w:tabs>
          <w:tab w:leader="none" w:pos="1536" w:val="left"/>
        </w:tabs>
        <w:spacing w:after="225" w:before="225" w:line="240" w:lineRule="auto"/>
        <w:ind/>
        <w:rPr>
          <w:b w:val="1"/>
          <w:sz w:val="24"/>
        </w:rPr>
      </w:pPr>
      <w:r>
        <w:rPr>
          <w:b w:val="1"/>
          <w:sz w:val="24"/>
        </w:rPr>
        <w:t>60.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Установите соответствие между </w:t>
      </w:r>
      <w:r>
        <w:rPr>
          <w:b w:val="1"/>
          <w:sz w:val="24"/>
        </w:rPr>
        <w:t>терминами и определениями:</w:t>
      </w:r>
    </w:p>
    <w:tbl>
      <w:tblPr>
        <w:tblStyle w:val="Style_5"/>
        <w:tblLayout w:type="fixed"/>
      </w:tblPr>
      <w:tblGrid>
        <w:gridCol w:w="336"/>
        <w:gridCol w:w="2749"/>
        <w:gridCol w:w="709"/>
        <w:gridCol w:w="5245"/>
      </w:tblGrid>
      <w:tr>
        <w:tc>
          <w:tcPr>
            <w:tcW w:type="dxa" w:w="336"/>
          </w:tcPr>
          <w:p w14:paraId="30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type="dxa" w:w="2749"/>
          </w:tcPr>
          <w:p w14:paraId="31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Типографика</w:t>
            </w:r>
          </w:p>
        </w:tc>
        <w:tc>
          <w:tcPr>
            <w:tcW w:type="dxa" w:w="709"/>
          </w:tcPr>
          <w:p w14:paraId="32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А</w:t>
            </w:r>
          </w:p>
        </w:tc>
        <w:tc>
          <w:tcPr>
            <w:tcW w:type="dxa" w:w="5245"/>
          </w:tcPr>
          <w:p w14:paraId="33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деление отрезка АС на две части таким образом, что большая его часть АВ относится к меньшей ВС так, как весь отрезок АС относится к АВ</w:t>
            </w:r>
          </w:p>
        </w:tc>
      </w:tr>
      <w:tr>
        <w:tc>
          <w:tcPr>
            <w:tcW w:type="dxa" w:w="336"/>
          </w:tcPr>
          <w:p w14:paraId="34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type="dxa" w:w="2749"/>
          </w:tcPr>
          <w:p w14:paraId="35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Золотое сечение</w:t>
            </w:r>
          </w:p>
        </w:tc>
        <w:tc>
          <w:tcPr>
            <w:tcW w:type="dxa" w:w="709"/>
          </w:tcPr>
          <w:p w14:paraId="36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Б</w:t>
            </w:r>
          </w:p>
        </w:tc>
        <w:tc>
          <w:tcPr>
            <w:tcW w:type="dxa" w:w="5245"/>
          </w:tcPr>
          <w:p w14:paraId="37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полиграфическое производственное предприятие, на котором в общем случае осуществляется допечатная подготовка (изготовление печатных форм, клише, штампов для высечки, фотоформ), нанесение изображения на носитель</w:t>
            </w:r>
          </w:p>
        </w:tc>
      </w:tr>
      <w:tr>
        <w:tc>
          <w:tcPr>
            <w:tcW w:type="dxa" w:w="336"/>
          </w:tcPr>
          <w:p w14:paraId="38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type="dxa" w:w="2749"/>
          </w:tcPr>
          <w:p w14:paraId="39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Типография</w:t>
            </w:r>
          </w:p>
        </w:tc>
        <w:tc>
          <w:tcPr>
            <w:tcW w:type="dxa" w:w="709"/>
          </w:tcPr>
          <w:p w14:paraId="3A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В</w:t>
            </w:r>
          </w:p>
        </w:tc>
        <w:tc>
          <w:tcPr>
            <w:tcW w:type="dxa" w:w="5245"/>
          </w:tcPr>
          <w:p w14:paraId="3B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>набор приемов оформление печатного текста посредством вёрстки, с использованием норм и правил, специфических для данного стилевого направления и школы</w:t>
            </w:r>
          </w:p>
        </w:tc>
      </w:tr>
    </w:tbl>
    <w:p w14:paraId="3C040000">
      <w:pPr>
        <w:tabs>
          <w:tab w:leader="none" w:pos="1536" w:val="left"/>
        </w:tabs>
        <w:spacing w:after="225" w:before="225" w:line="240" w:lineRule="auto"/>
        <w:ind w:firstLine="708"/>
        <w:rPr>
          <w:sz w:val="24"/>
        </w:rPr>
      </w:pPr>
      <w:r>
        <w:rPr>
          <w:sz w:val="24"/>
        </w:rPr>
        <w:t>Заполните таблицу:</w:t>
      </w:r>
    </w:p>
    <w:tbl>
      <w:tblPr>
        <w:tblStyle w:val="Style_5"/>
        <w:tblLayout w:type="fixed"/>
      </w:tblPr>
      <w:tblGrid>
        <w:gridCol w:w="3085"/>
        <w:gridCol w:w="2977"/>
        <w:gridCol w:w="2977"/>
      </w:tblGrid>
      <w:tr>
        <w:tc>
          <w:tcPr>
            <w:tcW w:type="dxa" w:w="3085"/>
          </w:tcPr>
          <w:p w14:paraId="3D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 1</w:t>
            </w:r>
          </w:p>
        </w:tc>
        <w:tc>
          <w:tcPr>
            <w:tcW w:type="dxa" w:w="2977"/>
          </w:tcPr>
          <w:p w14:paraId="3E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2</w:t>
            </w:r>
          </w:p>
        </w:tc>
        <w:tc>
          <w:tcPr>
            <w:tcW w:type="dxa" w:w="2977"/>
          </w:tcPr>
          <w:p w14:paraId="3F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  <w:r>
              <w:rPr>
                <w:sz w:val="24"/>
              </w:rPr>
              <w:t xml:space="preserve">                   3</w:t>
            </w:r>
          </w:p>
        </w:tc>
      </w:tr>
      <w:tr>
        <w:tc>
          <w:tcPr>
            <w:tcW w:type="dxa" w:w="3085"/>
          </w:tcPr>
          <w:p w14:paraId="40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41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  <w:tc>
          <w:tcPr>
            <w:tcW w:type="dxa" w:w="2977"/>
          </w:tcPr>
          <w:p w14:paraId="42040000">
            <w:pPr>
              <w:tabs>
                <w:tab w:leader="none" w:pos="1536" w:val="left"/>
              </w:tabs>
              <w:spacing w:after="225" w:before="225" w:line="240" w:lineRule="auto"/>
              <w:ind/>
              <w:rPr>
                <w:sz w:val="24"/>
              </w:rPr>
            </w:pPr>
          </w:p>
        </w:tc>
      </w:tr>
    </w:tbl>
    <w:p w14:paraId="43040000">
      <w:pPr>
        <w:spacing w:after="0" w:line="240" w:lineRule="auto"/>
        <w:ind/>
        <w:rPr>
          <w:sz w:val="24"/>
        </w:rPr>
      </w:pPr>
    </w:p>
    <w:p w14:paraId="44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61. </w:t>
      </w:r>
      <w:r>
        <w:rPr>
          <w:b w:val="1"/>
          <w:sz w:val="24"/>
        </w:rPr>
        <w:t xml:space="preserve">Установите последовательность </w:t>
      </w:r>
      <w:r>
        <w:rPr>
          <w:b w:val="1"/>
          <w:sz w:val="24"/>
        </w:rPr>
        <w:t>архитектуры</w:t>
      </w:r>
      <w:r>
        <w:rPr>
          <w:b w:val="1"/>
          <w:sz w:val="24"/>
        </w:rPr>
        <w:t xml:space="preserve"> файловой системы</w:t>
      </w:r>
      <w:r>
        <w:rPr>
          <w:b w:val="1"/>
          <w:sz w:val="24"/>
        </w:rPr>
        <w:t>:</w:t>
      </w:r>
    </w:p>
    <w:p w14:paraId="4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виртуальный слой</w:t>
      </w:r>
      <w:r>
        <w:rPr>
          <w:sz w:val="24"/>
        </w:rPr>
        <w:t>;</w:t>
      </w:r>
    </w:p>
    <w:p w14:paraId="4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физический слой</w:t>
      </w:r>
      <w:r>
        <w:rPr>
          <w:sz w:val="24"/>
        </w:rPr>
        <w:t>;</w:t>
      </w:r>
    </w:p>
    <w:p w14:paraId="47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логический слой</w:t>
      </w:r>
      <w:r>
        <w:t>;</w:t>
      </w:r>
    </w:p>
    <w:p w14:paraId="48040000">
      <w:pPr>
        <w:spacing w:after="0" w:line="240" w:lineRule="auto"/>
        <w:ind/>
        <w:rPr>
          <w:sz w:val="24"/>
        </w:rPr>
      </w:pPr>
    </w:p>
    <w:p w14:paraId="49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62. Установите последовательность </w:t>
      </w:r>
      <w:r>
        <w:rPr>
          <w:b w:val="1"/>
          <w:sz w:val="24"/>
        </w:rPr>
        <w:t>р</w:t>
      </w:r>
      <w:r>
        <w:rPr>
          <w:b w:val="1"/>
          <w:sz w:val="24"/>
        </w:rPr>
        <w:t>азмер</w:t>
      </w:r>
      <w:r>
        <w:rPr>
          <w:b w:val="1"/>
          <w:sz w:val="24"/>
        </w:rPr>
        <w:t>ов</w:t>
      </w:r>
      <w:r>
        <w:rPr>
          <w:b w:val="1"/>
          <w:sz w:val="24"/>
        </w:rPr>
        <w:t xml:space="preserve"> кластера NTFS по умолчанию</w:t>
      </w:r>
      <w:r>
        <w:rPr>
          <w:b w:val="1"/>
          <w:sz w:val="24"/>
        </w:rPr>
        <w:t>:</w:t>
      </w:r>
    </w:p>
    <w:p w14:paraId="4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4 Кбайт</w:t>
      </w:r>
      <w:r>
        <w:rPr>
          <w:sz w:val="24"/>
        </w:rPr>
        <w:t>;</w:t>
      </w:r>
    </w:p>
    <w:p w14:paraId="4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 xml:space="preserve">16 </w:t>
      </w:r>
      <w:r>
        <w:rPr>
          <w:sz w:val="24"/>
        </w:rPr>
        <w:t>гБайт</w:t>
      </w:r>
      <w:r>
        <w:rPr>
          <w:sz w:val="24"/>
        </w:rPr>
        <w:t>;</w:t>
      </w:r>
    </w:p>
    <w:p w14:paraId="4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8 Гбайт</w:t>
      </w:r>
      <w:r>
        <w:rPr>
          <w:sz w:val="24"/>
        </w:rPr>
        <w:t>;</w:t>
      </w:r>
    </w:p>
    <w:p w14:paraId="4D040000">
      <w:pPr>
        <w:spacing w:after="0" w:line="240" w:lineRule="auto"/>
        <w:ind/>
        <w:rPr>
          <w:sz w:val="24"/>
        </w:rPr>
      </w:pPr>
    </w:p>
    <w:p w14:paraId="4E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63.Расположите в верном порядке последовательность </w:t>
      </w:r>
      <w:r>
        <w:rPr>
          <w:b w:val="1"/>
          <w:sz w:val="24"/>
        </w:rPr>
        <w:t>создания растровых форматов изображений</w:t>
      </w:r>
      <w:r>
        <w:rPr>
          <w:b w:val="1"/>
          <w:sz w:val="24"/>
        </w:rPr>
        <w:t>:</w:t>
      </w:r>
    </w:p>
    <w:p w14:paraId="4F040000">
      <w:pPr>
        <w:spacing w:after="0" w:line="240" w:lineRule="auto"/>
        <w:ind/>
        <w:rPr>
          <w:sz w:val="24"/>
        </w:rPr>
      </w:pPr>
      <w:r>
        <w:rPr>
          <w:sz w:val="24"/>
        </w:rPr>
        <w:t>а</w:t>
      </w:r>
      <w:r>
        <w:rPr>
          <w:sz w:val="24"/>
        </w:rPr>
        <w:t xml:space="preserve">. </w:t>
      </w:r>
      <w:r>
        <w:rPr>
          <w:sz w:val="24"/>
        </w:rPr>
        <w:t>PNG</w:t>
      </w:r>
      <w:r>
        <w:rPr>
          <w:sz w:val="24"/>
        </w:rPr>
        <w:t>;</w:t>
      </w:r>
    </w:p>
    <w:p w14:paraId="50040000">
      <w:pPr>
        <w:spacing w:after="0" w:line="240" w:lineRule="auto"/>
        <w:ind/>
        <w:rPr>
          <w:sz w:val="24"/>
        </w:rPr>
      </w:pPr>
      <w:r>
        <w:rPr>
          <w:sz w:val="24"/>
        </w:rPr>
        <w:t>б</w:t>
      </w:r>
      <w:r>
        <w:rPr>
          <w:sz w:val="24"/>
        </w:rPr>
        <w:t xml:space="preserve">. </w:t>
      </w:r>
      <w:r>
        <w:rPr>
          <w:sz w:val="24"/>
        </w:rPr>
        <w:t>TIFF</w:t>
      </w:r>
      <w:r>
        <w:rPr>
          <w:sz w:val="24"/>
        </w:rPr>
        <w:t>;</w:t>
      </w:r>
    </w:p>
    <w:p w14:paraId="51040000">
      <w:pPr>
        <w:spacing w:after="0" w:line="240" w:lineRule="auto"/>
        <w:ind/>
        <w:rPr>
          <w:sz w:val="24"/>
        </w:rPr>
      </w:pPr>
      <w:r>
        <w:rPr>
          <w:sz w:val="24"/>
        </w:rPr>
        <w:t>в</w:t>
      </w:r>
      <w:r>
        <w:rPr>
          <w:sz w:val="24"/>
        </w:rPr>
        <w:t xml:space="preserve">. </w:t>
      </w:r>
      <w:r>
        <w:rPr>
          <w:sz w:val="24"/>
        </w:rPr>
        <w:t>JPEG</w:t>
      </w:r>
      <w:r>
        <w:rPr>
          <w:sz w:val="24"/>
        </w:rPr>
        <w:t>.</w:t>
      </w:r>
    </w:p>
    <w:p w14:paraId="52040000">
      <w:pPr>
        <w:spacing w:after="0" w:line="240" w:lineRule="auto"/>
        <w:ind/>
        <w:rPr>
          <w:sz w:val="24"/>
        </w:rPr>
      </w:pPr>
    </w:p>
    <w:p w14:paraId="53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64. </w:t>
      </w:r>
      <w:r>
        <w:rPr>
          <w:b w:val="1"/>
          <w:sz w:val="24"/>
        </w:rPr>
        <w:t>Расположите в верном порядке последовательность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типов макетов по точности и полноте разработки</w:t>
      </w:r>
      <w:r>
        <w:rPr>
          <w:b w:val="1"/>
          <w:sz w:val="24"/>
        </w:rPr>
        <w:t>:</w:t>
      </w:r>
    </w:p>
    <w:p w14:paraId="54040000">
      <w:pPr>
        <w:spacing w:after="0" w:line="240" w:lineRule="auto"/>
        <w:ind/>
        <w:rPr>
          <w:sz w:val="24"/>
        </w:rPr>
      </w:pPr>
      <w:r>
        <w:rPr>
          <w:sz w:val="24"/>
        </w:rPr>
        <w:t>а.</w:t>
      </w:r>
      <w:r>
        <w:rPr>
          <w:sz w:val="24"/>
        </w:rPr>
        <w:t xml:space="preserve"> </w:t>
      </w:r>
      <w:r>
        <w:rPr>
          <w:sz w:val="24"/>
        </w:rPr>
        <w:t>полный макет;</w:t>
      </w:r>
    </w:p>
    <w:p w14:paraId="55040000">
      <w:pPr>
        <w:spacing w:after="0" w:line="240" w:lineRule="auto"/>
        <w:ind/>
        <w:rPr>
          <w:sz w:val="24"/>
        </w:rPr>
      </w:pPr>
      <w:r>
        <w:rPr>
          <w:sz w:val="24"/>
        </w:rPr>
        <w:t>б.</w:t>
      </w:r>
      <w:r>
        <w:rPr>
          <w:sz w:val="24"/>
        </w:rPr>
        <w:t xml:space="preserve"> </w:t>
      </w:r>
      <w:r>
        <w:rPr>
          <w:sz w:val="24"/>
        </w:rPr>
        <w:t>макет-идея;</w:t>
      </w:r>
    </w:p>
    <w:p w14:paraId="56040000">
      <w:pPr>
        <w:spacing w:after="0" w:line="240" w:lineRule="auto"/>
        <w:ind/>
        <w:rPr>
          <w:sz w:val="24"/>
        </w:rPr>
      </w:pPr>
      <w:r>
        <w:rPr>
          <w:sz w:val="24"/>
        </w:rPr>
        <w:t>в.</w:t>
      </w:r>
      <w:r>
        <w:rPr>
          <w:sz w:val="24"/>
        </w:rPr>
        <w:t xml:space="preserve"> </w:t>
      </w:r>
      <w:r>
        <w:rPr>
          <w:sz w:val="24"/>
        </w:rPr>
        <w:t>скетч-макет;</w:t>
      </w:r>
    </w:p>
    <w:p w14:paraId="57040000">
      <w:pPr>
        <w:spacing w:after="0" w:line="240" w:lineRule="auto"/>
        <w:ind/>
        <w:rPr>
          <w:sz w:val="24"/>
        </w:rPr>
      </w:pPr>
      <w:r>
        <w:rPr>
          <w:sz w:val="24"/>
        </w:rPr>
        <w:t>г.</w:t>
      </w:r>
      <w:r>
        <w:rPr>
          <w:sz w:val="24"/>
        </w:rPr>
        <w:t xml:space="preserve"> </w:t>
      </w:r>
      <w:r>
        <w:rPr>
          <w:sz w:val="24"/>
        </w:rPr>
        <w:t>окончательный (финишный) макет.</w:t>
      </w:r>
    </w:p>
    <w:p w14:paraId="58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65. </w:t>
      </w:r>
      <w:r>
        <w:rPr>
          <w:b w:val="1"/>
          <w:sz w:val="24"/>
        </w:rPr>
        <w:t xml:space="preserve">Установите последовательность </w:t>
      </w:r>
      <w:r>
        <w:rPr>
          <w:b w:val="1"/>
          <w:sz w:val="24"/>
        </w:rPr>
        <w:t>э</w:t>
      </w:r>
      <w:r>
        <w:rPr>
          <w:b w:val="1"/>
          <w:sz w:val="24"/>
        </w:rPr>
        <w:t>тапов дизайн-проектирования объектов графического дизайна</w:t>
      </w:r>
      <w:r>
        <w:rPr>
          <w:b w:val="1"/>
          <w:sz w:val="24"/>
        </w:rPr>
        <w:t>:</w:t>
      </w:r>
    </w:p>
    <w:p w14:paraId="5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выявление проблемы</w:t>
      </w:r>
    </w:p>
    <w:p w14:paraId="5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оформление проектной документации</w:t>
      </w:r>
    </w:p>
    <w:p w14:paraId="5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разработка вариантов</w:t>
      </w:r>
    </w:p>
    <w:p w14:paraId="5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анализ проектной ситуации</w:t>
      </w:r>
    </w:p>
    <w:p w14:paraId="5D040000">
      <w:pPr>
        <w:spacing w:after="0" w:line="240" w:lineRule="auto"/>
        <w:ind/>
        <w:rPr>
          <w:sz w:val="24"/>
        </w:rPr>
      </w:pPr>
      <w:r>
        <w:rPr>
          <w:sz w:val="24"/>
        </w:rPr>
        <w:t>д.</w:t>
      </w:r>
      <w:r>
        <w:rPr>
          <w:sz w:val="24"/>
        </w:rPr>
        <w:t xml:space="preserve"> </w:t>
      </w:r>
      <w:r>
        <w:rPr>
          <w:sz w:val="24"/>
        </w:rPr>
        <w:t>допечатная подготовка и печать</w:t>
      </w:r>
    </w:p>
    <w:p w14:paraId="5E040000">
      <w:pPr>
        <w:spacing w:after="0" w:line="240" w:lineRule="auto"/>
        <w:ind/>
        <w:rPr>
          <w:sz w:val="24"/>
        </w:rPr>
      </w:pPr>
      <w:r>
        <w:rPr>
          <w:sz w:val="24"/>
        </w:rPr>
        <w:t>е.</w:t>
      </w:r>
      <w:r>
        <w:rPr>
          <w:sz w:val="24"/>
        </w:rPr>
        <w:t xml:space="preserve"> </w:t>
      </w:r>
      <w:r>
        <w:rPr>
          <w:sz w:val="24"/>
        </w:rPr>
        <w:t>разработка дизайн-концепции</w:t>
      </w:r>
    </w:p>
    <w:p w14:paraId="5F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ж. </w:t>
      </w:r>
      <w:r>
        <w:rPr>
          <w:sz w:val="24"/>
        </w:rPr>
        <w:t>доведение до потребителя</w:t>
      </w:r>
    </w:p>
    <w:p w14:paraId="60040000">
      <w:pPr>
        <w:spacing w:after="0" w:line="240" w:lineRule="auto"/>
        <w:ind/>
        <w:rPr>
          <w:sz w:val="24"/>
        </w:rPr>
      </w:pPr>
      <w:r>
        <w:rPr>
          <w:sz w:val="24"/>
        </w:rPr>
        <w:t>з.</w:t>
      </w:r>
      <w:r>
        <w:rPr>
          <w:sz w:val="24"/>
        </w:rPr>
        <w:t xml:space="preserve"> </w:t>
      </w:r>
      <w:r>
        <w:rPr>
          <w:sz w:val="24"/>
        </w:rPr>
        <w:t>разработка коммуникационной платформы</w:t>
      </w:r>
    </w:p>
    <w:p w14:paraId="61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и. </w:t>
      </w:r>
      <w:r>
        <w:rPr>
          <w:sz w:val="24"/>
        </w:rPr>
        <w:t>презентация и тестирование</w:t>
      </w:r>
    </w:p>
    <w:p w14:paraId="62040000">
      <w:pPr>
        <w:spacing w:after="0" w:line="240" w:lineRule="auto"/>
        <w:ind/>
        <w:rPr>
          <w:sz w:val="24"/>
        </w:rPr>
      </w:pPr>
    </w:p>
    <w:p w14:paraId="63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66. </w:t>
      </w:r>
      <w:r>
        <w:rPr>
          <w:b w:val="1"/>
          <w:sz w:val="24"/>
        </w:rPr>
        <w:t xml:space="preserve">Расположите в верном порядке </w:t>
      </w:r>
      <w:r>
        <w:rPr>
          <w:b w:val="1"/>
          <w:sz w:val="24"/>
        </w:rPr>
        <w:t>формат</w:t>
      </w:r>
      <w:r>
        <w:rPr>
          <w:b w:val="1"/>
          <w:sz w:val="24"/>
        </w:rPr>
        <w:t>ы</w:t>
      </w:r>
      <w:r>
        <w:rPr>
          <w:b w:val="1"/>
          <w:sz w:val="24"/>
        </w:rPr>
        <w:t xml:space="preserve"> лист</w:t>
      </w:r>
      <w:r>
        <w:rPr>
          <w:b w:val="1"/>
          <w:sz w:val="24"/>
        </w:rPr>
        <w:t>ов</w:t>
      </w:r>
      <w:r>
        <w:rPr>
          <w:b w:val="1"/>
          <w:sz w:val="24"/>
        </w:rPr>
        <w:t xml:space="preserve"> по убыванию</w:t>
      </w:r>
      <w:r>
        <w:rPr>
          <w:b w:val="1"/>
          <w:sz w:val="24"/>
        </w:rPr>
        <w:t>:</w:t>
      </w:r>
    </w:p>
    <w:p w14:paraId="6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А3</w:t>
      </w:r>
    </w:p>
    <w:p w14:paraId="6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А2</w:t>
      </w:r>
    </w:p>
    <w:p w14:paraId="6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А1</w:t>
      </w:r>
    </w:p>
    <w:p w14:paraId="67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А3+</w:t>
      </w:r>
      <w:r>
        <w:rPr>
          <w:sz w:val="24"/>
        </w:rPr>
        <w:t xml:space="preserve"> </w:t>
      </w:r>
    </w:p>
    <w:p w14:paraId="68040000">
      <w:pPr>
        <w:spacing w:after="0" w:line="240" w:lineRule="auto"/>
        <w:ind/>
        <w:rPr>
          <w:sz w:val="24"/>
        </w:rPr>
      </w:pPr>
      <w:r>
        <w:rPr>
          <w:sz w:val="24"/>
        </w:rPr>
        <w:t>д.</w:t>
      </w:r>
      <w:r>
        <w:rPr>
          <w:sz w:val="24"/>
        </w:rPr>
        <w:t xml:space="preserve"> А4</w:t>
      </w:r>
    </w:p>
    <w:p w14:paraId="69040000">
      <w:pPr>
        <w:spacing w:after="0" w:line="240" w:lineRule="auto"/>
        <w:ind/>
        <w:rPr>
          <w:sz w:val="24"/>
        </w:rPr>
      </w:pPr>
    </w:p>
    <w:p w14:paraId="6A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67. Установите правильную последовательность </w:t>
      </w:r>
      <w:r>
        <w:rPr>
          <w:b w:val="1"/>
          <w:sz w:val="24"/>
        </w:rPr>
        <w:t>общего порядка подготовки дизайн-макета к печати</w:t>
      </w:r>
      <w:r>
        <w:rPr>
          <w:b w:val="1"/>
          <w:sz w:val="24"/>
        </w:rPr>
        <w:t>:</w:t>
      </w:r>
    </w:p>
    <w:p w14:paraId="6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проверка визуальных параметров текста</w:t>
      </w:r>
    </w:p>
    <w:p w14:paraId="6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проверка точности цветопередачи</w:t>
      </w:r>
    </w:p>
    <w:p w14:paraId="6D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проверка макета на ошибки</w:t>
      </w:r>
    </w:p>
    <w:p w14:paraId="6E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создание файла необходимого формата в высоком разрешении</w:t>
      </w:r>
    </w:p>
    <w:p w14:paraId="6F040000">
      <w:pPr>
        <w:spacing w:after="0" w:line="240" w:lineRule="auto"/>
        <w:ind/>
        <w:rPr>
          <w:sz w:val="24"/>
        </w:rPr>
      </w:pPr>
      <w:r>
        <w:rPr>
          <w:sz w:val="24"/>
        </w:rPr>
        <w:t>д.</w:t>
      </w:r>
      <w:r>
        <w:rPr>
          <w:sz w:val="24"/>
        </w:rPr>
        <w:t xml:space="preserve"> </w:t>
      </w:r>
      <w:r>
        <w:rPr>
          <w:sz w:val="24"/>
        </w:rPr>
        <w:t>проверка размера и разрешения изображений</w:t>
      </w:r>
    </w:p>
    <w:p w14:paraId="70040000">
      <w:pPr>
        <w:spacing w:after="0" w:line="240" w:lineRule="auto"/>
        <w:ind/>
        <w:rPr>
          <w:sz w:val="24"/>
        </w:rPr>
      </w:pPr>
      <w:r>
        <w:rPr>
          <w:sz w:val="24"/>
        </w:rPr>
        <w:t>е.</w:t>
      </w:r>
      <w:r>
        <w:rPr>
          <w:sz w:val="24"/>
        </w:rPr>
        <w:t xml:space="preserve"> </w:t>
      </w:r>
      <w:r>
        <w:rPr>
          <w:sz w:val="24"/>
        </w:rPr>
        <w:t>установка меток реза и выпуска за обрез, подготовка схемы спуска полос</w:t>
      </w:r>
    </w:p>
    <w:p w14:paraId="71040000">
      <w:pPr>
        <w:spacing w:after="0" w:line="240" w:lineRule="auto"/>
        <w:ind/>
        <w:rPr>
          <w:sz w:val="24"/>
        </w:rPr>
      </w:pPr>
    </w:p>
    <w:p w14:paraId="72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68.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>действий</w:t>
      </w:r>
      <w:r>
        <w:rPr>
          <w:b w:val="1"/>
          <w:sz w:val="24"/>
        </w:rPr>
        <w:t xml:space="preserve"> для настройки </w:t>
      </w:r>
      <w:r>
        <w:rPr>
          <w:b w:val="1"/>
          <w:sz w:val="24"/>
        </w:rPr>
        <w:t>треппинга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для обводки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73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Окно Атрибуты</w:t>
      </w:r>
    </w:p>
    <w:p w14:paraId="7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в палитре поставить галочку напротив наложение обводки.</w:t>
      </w:r>
    </w:p>
    <w:p w14:paraId="7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меню Окно</w:t>
      </w:r>
    </w:p>
    <w:p w14:paraId="76040000">
      <w:pPr>
        <w:spacing w:after="0" w:line="240" w:lineRule="auto"/>
        <w:ind/>
        <w:rPr>
          <w:sz w:val="24"/>
        </w:rPr>
      </w:pPr>
    </w:p>
    <w:p w14:paraId="77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69. Установите </w:t>
      </w:r>
      <w:r>
        <w:rPr>
          <w:b w:val="1"/>
          <w:sz w:val="24"/>
        </w:rPr>
        <w:t xml:space="preserve">последовательность действий </w:t>
      </w:r>
      <w:r>
        <w:rPr>
          <w:b w:val="1"/>
          <w:sz w:val="24"/>
        </w:rPr>
        <w:t>для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преобразования дизайн-макета из режима </w:t>
      </w:r>
      <w:r>
        <w:rPr>
          <w:b w:val="1"/>
          <w:sz w:val="24"/>
        </w:rPr>
        <w:t>RGB</w:t>
      </w:r>
      <w:r>
        <w:rPr>
          <w:b w:val="1"/>
          <w:sz w:val="24"/>
        </w:rPr>
        <w:t xml:space="preserve"> в </w:t>
      </w:r>
      <w:r>
        <w:rPr>
          <w:b w:val="1"/>
          <w:sz w:val="24"/>
        </w:rPr>
        <w:t>CMYK</w:t>
      </w:r>
      <w:r>
        <w:rPr>
          <w:b w:val="1"/>
          <w:sz w:val="24"/>
        </w:rPr>
        <w:t xml:space="preserve">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78040000">
      <w:pPr>
        <w:spacing w:after="0" w:line="240" w:lineRule="auto"/>
        <w:ind/>
        <w:rPr>
          <w:sz w:val="24"/>
        </w:rPr>
      </w:pPr>
      <w:r>
        <w:rPr>
          <w:sz w:val="24"/>
        </w:rPr>
        <w:t>а.</w:t>
      </w:r>
      <w:r>
        <w:rPr>
          <w:sz w:val="24"/>
        </w:rPr>
        <w:t xml:space="preserve"> </w:t>
      </w:r>
      <w:r>
        <w:rPr>
          <w:sz w:val="24"/>
        </w:rPr>
        <w:t>CMYK</w:t>
      </w:r>
    </w:p>
    <w:p w14:paraId="7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файл</w:t>
      </w:r>
    </w:p>
    <w:p w14:paraId="7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цветовой режим</w:t>
      </w:r>
    </w:p>
    <w:p w14:paraId="7B040000">
      <w:pPr>
        <w:spacing w:after="0" w:line="240" w:lineRule="auto"/>
        <w:ind/>
        <w:rPr>
          <w:sz w:val="24"/>
        </w:rPr>
      </w:pPr>
    </w:p>
    <w:p w14:paraId="7C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70.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 xml:space="preserve">последовательность действий для </w:t>
      </w:r>
      <w:r>
        <w:rPr>
          <w:b w:val="1"/>
          <w:sz w:val="24"/>
        </w:rPr>
        <w:t xml:space="preserve">создания стиля печати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7D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стили печати</w:t>
      </w:r>
    </w:p>
    <w:p w14:paraId="7E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печать</w:t>
      </w:r>
    </w:p>
    <w:p w14:paraId="7F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файл</w:t>
      </w:r>
    </w:p>
    <w:p w14:paraId="80040000">
      <w:pPr>
        <w:spacing w:after="0" w:line="240" w:lineRule="auto"/>
        <w:ind/>
        <w:rPr>
          <w:sz w:val="24"/>
        </w:rPr>
      </w:pPr>
    </w:p>
    <w:p w14:paraId="81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71.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Установите последовательность действий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просмотра форм цветоделения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Indesign</w:t>
      </w:r>
      <w:r>
        <w:rPr>
          <w:b w:val="1"/>
          <w:sz w:val="24"/>
        </w:rPr>
        <w:t>:</w:t>
      </w:r>
    </w:p>
    <w:p w14:paraId="82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цветоделение</w:t>
      </w:r>
    </w:p>
    <w:p w14:paraId="83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цветоделение формы</w:t>
      </w:r>
    </w:p>
    <w:p w14:paraId="8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просмотр</w:t>
      </w:r>
    </w:p>
    <w:p w14:paraId="8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окно</w:t>
      </w:r>
    </w:p>
    <w:p w14:paraId="8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вывод</w:t>
      </w:r>
    </w:p>
    <w:p w14:paraId="87040000">
      <w:pPr>
        <w:spacing w:after="0" w:line="240" w:lineRule="auto"/>
        <w:ind/>
        <w:rPr>
          <w:sz w:val="24"/>
        </w:rPr>
      </w:pPr>
    </w:p>
    <w:p w14:paraId="88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72</w:t>
      </w:r>
      <w:r>
        <w:rPr>
          <w:sz w:val="24"/>
        </w:rPr>
        <w:t xml:space="preserve">. </w:t>
      </w:r>
      <w:r>
        <w:rPr>
          <w:b w:val="1"/>
          <w:sz w:val="24"/>
        </w:rPr>
        <w:t xml:space="preserve">Установите последовательность </w:t>
      </w:r>
      <w:r>
        <w:rPr>
          <w:b w:val="1"/>
          <w:sz w:val="24"/>
        </w:rPr>
        <w:t>элементов текстового</w:t>
      </w:r>
      <w:r>
        <w:rPr>
          <w:b w:val="1"/>
          <w:sz w:val="24"/>
        </w:rPr>
        <w:t xml:space="preserve"> блока от маленького к большому</w:t>
      </w:r>
      <w:r>
        <w:rPr>
          <w:b w:val="1"/>
          <w:sz w:val="24"/>
        </w:rPr>
        <w:t>:</w:t>
      </w:r>
    </w:p>
    <w:p w14:paraId="8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страница</w:t>
      </w:r>
    </w:p>
    <w:p w14:paraId="8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абзац</w:t>
      </w:r>
    </w:p>
    <w:p w14:paraId="8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слово</w:t>
      </w:r>
    </w:p>
    <w:p w14:paraId="8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символ</w:t>
      </w:r>
    </w:p>
    <w:p w14:paraId="8D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строка</w:t>
      </w:r>
    </w:p>
    <w:p w14:paraId="8E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73.</w:t>
      </w:r>
      <w:r>
        <w:rPr>
          <w:sz w:val="24"/>
        </w:rPr>
        <w:t xml:space="preserve"> </w:t>
      </w:r>
      <w:r>
        <w:rPr>
          <w:b w:val="1"/>
          <w:sz w:val="24"/>
        </w:rPr>
        <w:t>Установите верный порядок разработки гарнитур с исторической точки зрения</w:t>
      </w:r>
      <w:r>
        <w:rPr>
          <w:b w:val="1"/>
          <w:sz w:val="24"/>
        </w:rPr>
        <w:t>:</w:t>
      </w:r>
    </w:p>
    <w:p w14:paraId="8F040000">
      <w:pPr>
        <w:spacing w:after="0" w:line="240" w:lineRule="auto"/>
        <w:ind/>
        <w:rPr>
          <w:sz w:val="24"/>
        </w:rPr>
      </w:pPr>
      <w:r>
        <w:rPr>
          <w:sz w:val="24"/>
        </w:rPr>
        <w:t>а</w:t>
      </w:r>
      <w:r>
        <w:rPr>
          <w:sz w:val="24"/>
        </w:rPr>
        <w:t xml:space="preserve">. </w:t>
      </w:r>
      <w:r>
        <w:rPr>
          <w:sz w:val="24"/>
        </w:rPr>
        <w:t>Times</w:t>
      </w:r>
      <w:r>
        <w:rPr>
          <w:sz w:val="24"/>
        </w:rPr>
        <w:t xml:space="preserve"> </w:t>
      </w:r>
      <w:r>
        <w:rPr>
          <w:sz w:val="24"/>
        </w:rPr>
        <w:t>New</w:t>
      </w:r>
      <w:r>
        <w:rPr>
          <w:sz w:val="24"/>
        </w:rPr>
        <w:t xml:space="preserve"> </w:t>
      </w:r>
      <w:r>
        <w:rPr>
          <w:sz w:val="24"/>
        </w:rPr>
        <w:t>Roman</w:t>
      </w:r>
    </w:p>
    <w:p w14:paraId="90040000">
      <w:pPr>
        <w:spacing w:after="0" w:line="240" w:lineRule="auto"/>
        <w:ind/>
        <w:rPr>
          <w:sz w:val="24"/>
        </w:rPr>
      </w:pPr>
      <w:r>
        <w:rPr>
          <w:sz w:val="24"/>
        </w:rPr>
        <w:t>б</w:t>
      </w:r>
      <w:r>
        <w:rPr>
          <w:sz w:val="24"/>
        </w:rPr>
        <w:t xml:space="preserve">. </w:t>
      </w:r>
      <w:r>
        <w:rPr>
          <w:sz w:val="24"/>
        </w:rPr>
        <w:t>Comic</w:t>
      </w:r>
      <w:r>
        <w:rPr>
          <w:sz w:val="24"/>
        </w:rPr>
        <w:t xml:space="preserve"> </w:t>
      </w:r>
      <w:r>
        <w:rPr>
          <w:sz w:val="24"/>
        </w:rPr>
        <w:t>Sans</w:t>
      </w:r>
    </w:p>
    <w:p w14:paraId="91040000">
      <w:pPr>
        <w:spacing w:after="0" w:line="240" w:lineRule="auto"/>
        <w:ind/>
        <w:rPr>
          <w:sz w:val="24"/>
        </w:rPr>
      </w:pPr>
      <w:r>
        <w:rPr>
          <w:sz w:val="24"/>
        </w:rPr>
        <w:t>в</w:t>
      </w:r>
      <w:r>
        <w:rPr>
          <w:sz w:val="24"/>
        </w:rPr>
        <w:t xml:space="preserve">. </w:t>
      </w:r>
      <w:r>
        <w:rPr>
          <w:sz w:val="24"/>
        </w:rPr>
        <w:t>Arial</w:t>
      </w:r>
    </w:p>
    <w:p w14:paraId="92040000">
      <w:pPr>
        <w:spacing w:after="0" w:line="240" w:lineRule="auto"/>
        <w:ind/>
        <w:rPr>
          <w:sz w:val="24"/>
        </w:rPr>
      </w:pPr>
    </w:p>
    <w:p w14:paraId="93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74.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 xml:space="preserve">верный порядок </w:t>
      </w:r>
      <w:r>
        <w:rPr>
          <w:b w:val="1"/>
          <w:sz w:val="24"/>
        </w:rPr>
        <w:t>триад цветов по порядку от первичной до третичной:</w:t>
      </w:r>
    </w:p>
    <w:p w14:paraId="9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оранжевый, зеленый, фиолетовый</w:t>
      </w:r>
    </w:p>
    <w:p w14:paraId="9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синий, красный, желтый</w:t>
      </w:r>
    </w:p>
    <w:p w14:paraId="9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красно-оранжевый, сине-фиолетовый, желто-зеленый.</w:t>
      </w:r>
    </w:p>
    <w:p w14:paraId="97040000">
      <w:pPr>
        <w:spacing w:after="0" w:line="240" w:lineRule="auto"/>
        <w:ind/>
        <w:rPr>
          <w:sz w:val="24"/>
        </w:rPr>
      </w:pPr>
    </w:p>
    <w:p w14:paraId="98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75</w:t>
      </w:r>
      <w:r>
        <w:rPr>
          <w:sz w:val="24"/>
        </w:rPr>
        <w:t xml:space="preserve">. </w:t>
      </w:r>
      <w:r>
        <w:rPr>
          <w:b w:val="1"/>
          <w:sz w:val="24"/>
        </w:rPr>
        <w:t xml:space="preserve">Расположите в верном порядке </w:t>
      </w:r>
      <w:r>
        <w:rPr>
          <w:b w:val="1"/>
          <w:sz w:val="24"/>
        </w:rPr>
        <w:t>о</w:t>
      </w:r>
      <w:r>
        <w:rPr>
          <w:b w:val="1"/>
          <w:sz w:val="24"/>
        </w:rPr>
        <w:t>трасли, принадлежащие к сфере визуального дизайна от основной к конкретной</w:t>
      </w:r>
      <w:r>
        <w:rPr>
          <w:b w:val="1"/>
          <w:sz w:val="24"/>
        </w:rPr>
        <w:t>:</w:t>
      </w:r>
    </w:p>
    <w:p w14:paraId="99040000">
      <w:pPr>
        <w:spacing w:after="0" w:line="240" w:lineRule="auto"/>
        <w:ind/>
        <w:rPr>
          <w:sz w:val="24"/>
        </w:rPr>
      </w:pPr>
      <w:r>
        <w:rPr>
          <w:sz w:val="24"/>
        </w:rPr>
        <w:t>а. инфографика</w:t>
      </w:r>
    </w:p>
    <w:p w14:paraId="9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графический дизайн</w:t>
      </w:r>
    </w:p>
    <w:p w14:paraId="9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визуальный дизайн</w:t>
      </w:r>
    </w:p>
    <w:p w14:paraId="9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информационный (коммуникационный) дизайн</w:t>
      </w:r>
    </w:p>
    <w:p w14:paraId="9D040000">
      <w:pPr>
        <w:spacing w:after="0" w:line="240" w:lineRule="auto"/>
        <w:ind/>
        <w:rPr>
          <w:b w:val="1"/>
          <w:sz w:val="24"/>
        </w:rPr>
      </w:pPr>
    </w:p>
    <w:p w14:paraId="9E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76.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>верный порядок слоев с дизайн-макетом упаковки для отправки в типографию, где верхний слой будет первым по порядку</w:t>
      </w:r>
      <w:r>
        <w:rPr>
          <w:b w:val="1"/>
          <w:sz w:val="24"/>
        </w:rPr>
        <w:t>:</w:t>
      </w:r>
    </w:p>
    <w:p w14:paraId="9F040000">
      <w:pPr>
        <w:spacing w:after="0" w:line="240" w:lineRule="auto"/>
        <w:ind/>
        <w:rPr>
          <w:sz w:val="24"/>
        </w:rPr>
      </w:pPr>
      <w:r>
        <w:rPr>
          <w:sz w:val="24"/>
        </w:rPr>
        <w:t>а. слой дополнительной обработки</w:t>
      </w:r>
    </w:p>
    <w:p w14:paraId="A0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слой дизайна</w:t>
      </w:r>
    </w:p>
    <w:p w14:paraId="A1040000">
      <w:pPr>
        <w:spacing w:after="0" w:line="240" w:lineRule="auto"/>
        <w:ind/>
        <w:rPr>
          <w:sz w:val="24"/>
        </w:rPr>
      </w:pPr>
      <w:r>
        <w:rPr>
          <w:sz w:val="24"/>
        </w:rPr>
        <w:t>в</w:t>
      </w:r>
      <w:r>
        <w:rPr>
          <w:sz w:val="24"/>
        </w:rPr>
        <w:t xml:space="preserve">. </w:t>
      </w:r>
      <w:r>
        <w:rPr>
          <w:sz w:val="24"/>
        </w:rPr>
        <w:t xml:space="preserve">слой </w:t>
      </w:r>
      <w:r>
        <w:rPr>
          <w:sz w:val="24"/>
        </w:rPr>
        <w:t>биговки</w:t>
      </w:r>
    </w:p>
    <w:p w14:paraId="A2040000">
      <w:pPr>
        <w:spacing w:after="0" w:line="240" w:lineRule="auto"/>
        <w:ind/>
        <w:rPr>
          <w:sz w:val="24"/>
        </w:rPr>
      </w:pPr>
      <w:r>
        <w:rPr>
          <w:sz w:val="24"/>
        </w:rPr>
        <w:t>г</w:t>
      </w:r>
      <w:r>
        <w:rPr>
          <w:sz w:val="24"/>
        </w:rPr>
        <w:t xml:space="preserve">. </w:t>
      </w:r>
      <w:r>
        <w:rPr>
          <w:sz w:val="24"/>
        </w:rPr>
        <w:t>слой реза</w:t>
      </w:r>
    </w:p>
    <w:p w14:paraId="A3040000">
      <w:pPr>
        <w:spacing w:after="0" w:line="240" w:lineRule="auto"/>
        <w:ind/>
        <w:rPr>
          <w:sz w:val="24"/>
        </w:rPr>
      </w:pPr>
    </w:p>
    <w:p w14:paraId="A4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77.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>верный порядок разработки стилей графики с исторической точки зрения</w:t>
      </w:r>
      <w:r>
        <w:rPr>
          <w:b w:val="1"/>
          <w:sz w:val="24"/>
        </w:rPr>
        <w:t>:</w:t>
      </w:r>
    </w:p>
    <w:p w14:paraId="A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неоморфизм</w:t>
      </w:r>
    </w:p>
    <w:p w14:paraId="A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скевоморфизм</w:t>
      </w:r>
    </w:p>
    <w:p w14:paraId="A7040000">
      <w:pPr>
        <w:spacing w:after="0" w:line="240" w:lineRule="auto"/>
        <w:ind/>
        <w:rPr>
          <w:sz w:val="24"/>
        </w:rPr>
      </w:pPr>
    </w:p>
    <w:p w14:paraId="A8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>78</w:t>
      </w:r>
      <w:r>
        <w:rPr>
          <w:sz w:val="24"/>
        </w:rPr>
        <w:t xml:space="preserve">.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 xml:space="preserve">верный порядок слов в аббревиатуре </w:t>
      </w:r>
      <w:r>
        <w:rPr>
          <w:b w:val="1"/>
          <w:sz w:val="24"/>
        </w:rPr>
        <w:t>CMYK</w:t>
      </w:r>
      <w:r>
        <w:rPr>
          <w:b w:val="1"/>
          <w:sz w:val="24"/>
        </w:rPr>
        <w:t>:</w:t>
      </w:r>
    </w:p>
    <w:p w14:paraId="A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желтый</w:t>
      </w:r>
    </w:p>
    <w:p w14:paraId="AA040000">
      <w:pPr>
        <w:spacing w:after="0" w:line="240" w:lineRule="auto"/>
        <w:ind/>
        <w:rPr>
          <w:sz w:val="24"/>
        </w:rPr>
      </w:pPr>
      <w:r>
        <w:rPr>
          <w:sz w:val="24"/>
        </w:rPr>
        <w:t>б. пурпурный</w:t>
      </w:r>
    </w:p>
    <w:p w14:paraId="A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черный</w:t>
      </w:r>
    </w:p>
    <w:p w14:paraId="A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голубой</w:t>
      </w:r>
    </w:p>
    <w:p w14:paraId="AD040000">
      <w:pPr>
        <w:spacing w:after="0" w:line="240" w:lineRule="auto"/>
        <w:ind/>
        <w:rPr>
          <w:sz w:val="24"/>
        </w:rPr>
      </w:pPr>
    </w:p>
    <w:p w14:paraId="AE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79. </w:t>
      </w:r>
      <w:r>
        <w:rPr>
          <w:b w:val="1"/>
          <w:sz w:val="24"/>
        </w:rPr>
        <w:t>Установите верный порядок слов в аббревиатуре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RGB</w:t>
      </w:r>
      <w:r>
        <w:rPr>
          <w:b w:val="1"/>
          <w:sz w:val="24"/>
        </w:rPr>
        <w:t>:</w:t>
      </w:r>
    </w:p>
    <w:p w14:paraId="AF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зеленый</w:t>
      </w:r>
    </w:p>
    <w:p w14:paraId="B0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голубой</w:t>
      </w:r>
    </w:p>
    <w:p w14:paraId="B1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красный</w:t>
      </w:r>
    </w:p>
    <w:p w14:paraId="B2040000">
      <w:pPr>
        <w:spacing w:after="0" w:line="240" w:lineRule="auto"/>
        <w:ind/>
        <w:rPr>
          <w:sz w:val="24"/>
        </w:rPr>
      </w:pPr>
    </w:p>
    <w:p w14:paraId="B3040000">
      <w:pPr>
        <w:spacing w:after="0" w:line="240" w:lineRule="auto"/>
        <w:ind/>
        <w:rPr>
          <w:b w:val="1"/>
          <w:sz w:val="24"/>
        </w:rPr>
      </w:pPr>
      <w:r>
        <w:rPr>
          <w:sz w:val="24"/>
        </w:rPr>
        <w:t xml:space="preserve">80.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 xml:space="preserve">один из самых распространенных порядков, последовательности описания фирменного стиля в </w:t>
      </w:r>
      <w:r>
        <w:rPr>
          <w:b w:val="1"/>
          <w:sz w:val="24"/>
        </w:rPr>
        <w:t>брэндбуке</w:t>
      </w:r>
      <w:r>
        <w:rPr>
          <w:b w:val="1"/>
          <w:sz w:val="24"/>
        </w:rPr>
        <w:t>:</w:t>
      </w:r>
    </w:p>
    <w:p w14:paraId="B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концепция продвижения брэнда</w:t>
      </w:r>
    </w:p>
    <w:p w14:paraId="B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концепция брэнда</w:t>
      </w:r>
    </w:p>
    <w:p w14:paraId="B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внутренние концепции коммуникаций</w:t>
      </w:r>
    </w:p>
    <w:p w14:paraId="B7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особенности целевой аудитории</w:t>
      </w:r>
    </w:p>
    <w:p w14:paraId="B8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основные константы стиля</w:t>
      </w:r>
    </w:p>
    <w:p w14:paraId="B9040000">
      <w:pPr>
        <w:spacing w:after="0" w:line="240" w:lineRule="auto"/>
        <w:ind/>
        <w:rPr>
          <w:sz w:val="24"/>
        </w:rPr>
      </w:pPr>
    </w:p>
    <w:p w14:paraId="BA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81. </w:t>
      </w:r>
      <w:r>
        <w:rPr>
          <w:b w:val="1"/>
          <w:sz w:val="24"/>
        </w:rPr>
        <w:t xml:space="preserve">Установите последовательность </w:t>
      </w:r>
      <w:r>
        <w:rPr>
          <w:b w:val="1"/>
          <w:sz w:val="24"/>
        </w:rPr>
        <w:t>разработки фирменного стиля компании</w:t>
      </w:r>
      <w:r>
        <w:rPr>
          <w:b w:val="1"/>
          <w:sz w:val="24"/>
        </w:rPr>
        <w:t>:</w:t>
      </w:r>
    </w:p>
    <w:p w14:paraId="B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анализ проектной ситуации</w:t>
      </w:r>
    </w:p>
    <w:p w14:paraId="B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разработка логотипа – разработка стилеобразующих элементов</w:t>
      </w:r>
    </w:p>
    <w:p w14:paraId="BD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получение задания на проект</w:t>
      </w:r>
    </w:p>
    <w:p w14:paraId="BE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разработка </w:t>
      </w:r>
      <w:r>
        <w:rPr>
          <w:sz w:val="24"/>
        </w:rPr>
        <w:t>брэндбука</w:t>
      </w:r>
    </w:p>
    <w:p w14:paraId="BF040000">
      <w:pPr>
        <w:spacing w:after="0" w:line="240" w:lineRule="auto"/>
        <w:ind/>
        <w:rPr>
          <w:sz w:val="24"/>
        </w:rPr>
      </w:pPr>
      <w:r>
        <w:rPr>
          <w:sz w:val="24"/>
        </w:rPr>
        <w:t>д. разработка фирменного стиля компании и выработка проектных идей</w:t>
      </w:r>
    </w:p>
    <w:p w14:paraId="C0040000">
      <w:pPr>
        <w:spacing w:after="0" w:line="240" w:lineRule="auto"/>
        <w:ind/>
        <w:rPr>
          <w:sz w:val="24"/>
        </w:rPr>
      </w:pPr>
    </w:p>
    <w:p w14:paraId="C1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82. Установите </w:t>
      </w:r>
      <w:r>
        <w:rPr>
          <w:b w:val="1"/>
          <w:sz w:val="24"/>
        </w:rPr>
        <w:t xml:space="preserve">последовательность </w:t>
      </w:r>
      <w:r>
        <w:rPr>
          <w:b w:val="1"/>
          <w:sz w:val="24"/>
        </w:rPr>
        <w:t xml:space="preserve">создания документ для публикации онлайн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Photoshop</w:t>
      </w:r>
      <w:r>
        <w:rPr>
          <w:b w:val="1"/>
          <w:sz w:val="24"/>
        </w:rPr>
        <w:t>:</w:t>
      </w:r>
    </w:p>
    <w:p w14:paraId="C2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создать</w:t>
      </w:r>
    </w:p>
    <w:p w14:paraId="C3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установить цветовой режим</w:t>
      </w:r>
    </w:p>
    <w:p w14:paraId="C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установить размер</w:t>
      </w:r>
    </w:p>
    <w:p w14:paraId="C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файл</w:t>
      </w:r>
    </w:p>
    <w:p w14:paraId="C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установить разрешение</w:t>
      </w:r>
    </w:p>
    <w:p w14:paraId="C7040000">
      <w:pPr>
        <w:spacing w:after="0" w:line="240" w:lineRule="auto"/>
        <w:ind/>
        <w:rPr>
          <w:sz w:val="24"/>
        </w:rPr>
      </w:pPr>
      <w:r>
        <w:rPr>
          <w:sz w:val="24"/>
        </w:rPr>
        <w:t>е.</w:t>
      </w:r>
      <w:r>
        <w:rPr>
          <w:sz w:val="24"/>
        </w:rPr>
        <w:t xml:space="preserve"> </w:t>
      </w:r>
      <w:r>
        <w:rPr>
          <w:sz w:val="24"/>
        </w:rPr>
        <w:t>нажать кнопку создать</w:t>
      </w:r>
    </w:p>
    <w:p w14:paraId="C8040000">
      <w:pPr>
        <w:spacing w:after="0" w:line="240" w:lineRule="auto"/>
        <w:ind/>
        <w:rPr>
          <w:sz w:val="24"/>
        </w:rPr>
      </w:pPr>
    </w:p>
    <w:p w14:paraId="C9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83. Установите последовательность действий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добавления выпусков под обрез уже в созданном документе 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C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файл</w:t>
      </w:r>
    </w:p>
    <w:p w14:paraId="C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установить значение</w:t>
      </w:r>
    </w:p>
    <w:p w14:paraId="C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параметры документы</w:t>
      </w:r>
    </w:p>
    <w:p w14:paraId="CD040000">
      <w:pPr>
        <w:spacing w:after="0" w:line="240" w:lineRule="auto"/>
        <w:ind/>
        <w:rPr>
          <w:sz w:val="24"/>
        </w:rPr>
      </w:pPr>
    </w:p>
    <w:p w14:paraId="CE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84.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Установите </w:t>
      </w:r>
      <w:r>
        <w:rPr>
          <w:b w:val="1"/>
          <w:sz w:val="24"/>
        </w:rPr>
        <w:t xml:space="preserve">верный порядок </w:t>
      </w:r>
      <w:r>
        <w:rPr>
          <w:b w:val="1"/>
          <w:sz w:val="24"/>
        </w:rPr>
        <w:t>схемы</w:t>
      </w:r>
      <w:r>
        <w:rPr>
          <w:b w:val="1"/>
          <w:sz w:val="24"/>
        </w:rPr>
        <w:t xml:space="preserve"> процесса решения задачи проектирования</w:t>
      </w:r>
      <w:r>
        <w:rPr>
          <w:b w:val="1"/>
          <w:sz w:val="24"/>
        </w:rPr>
        <w:t>:</w:t>
      </w:r>
    </w:p>
    <w:p w14:paraId="CF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решение</w:t>
      </w:r>
    </w:p>
    <w:p w14:paraId="D0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принятие решения</w:t>
      </w:r>
    </w:p>
    <w:p w14:paraId="D1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модель</w:t>
      </w:r>
    </w:p>
    <w:p w14:paraId="D2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метод</w:t>
      </w:r>
    </w:p>
    <w:p w14:paraId="D3040000">
      <w:pPr>
        <w:spacing w:after="0" w:line="240" w:lineRule="auto"/>
        <w:ind/>
        <w:rPr>
          <w:sz w:val="24"/>
        </w:rPr>
      </w:pPr>
    </w:p>
    <w:p w14:paraId="D4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85. </w:t>
      </w:r>
      <w:r>
        <w:rPr>
          <w:b w:val="1"/>
          <w:sz w:val="24"/>
        </w:rPr>
        <w:t>Установите</w:t>
      </w:r>
      <w:r>
        <w:rPr>
          <w:b w:val="1"/>
          <w:sz w:val="24"/>
        </w:rPr>
        <w:t xml:space="preserve"> верный </w:t>
      </w:r>
      <w:r>
        <w:rPr>
          <w:b w:val="1"/>
          <w:sz w:val="24"/>
        </w:rPr>
        <w:t>порядок этапов работы над дизайном при создании сайта</w:t>
      </w:r>
      <w:r>
        <w:rPr>
          <w:b w:val="1"/>
          <w:sz w:val="24"/>
        </w:rPr>
        <w:t>:</w:t>
      </w:r>
    </w:p>
    <w:p w14:paraId="D5040000">
      <w:pPr>
        <w:tabs>
          <w:tab w:leader="none" w:pos="7476" w:val="left"/>
        </w:tabs>
        <w:spacing w:after="0" w:line="240" w:lineRule="auto"/>
        <w:ind/>
        <w:rPr>
          <w:sz w:val="24"/>
        </w:rPr>
      </w:pPr>
      <w:r>
        <w:rPr>
          <w:sz w:val="24"/>
        </w:rPr>
        <w:t>а.</w:t>
      </w:r>
      <w:r>
        <w:rPr>
          <w:sz w:val="24"/>
        </w:rPr>
        <w:t xml:space="preserve"> визуальный дизайн или </w:t>
      </w:r>
      <w:r>
        <w:rPr>
          <w:sz w:val="24"/>
        </w:rPr>
        <w:t>UI</w:t>
      </w:r>
      <w:r>
        <w:rPr>
          <w:sz w:val="24"/>
        </w:rPr>
        <w:tab/>
      </w:r>
    </w:p>
    <w:p w14:paraId="D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проектирование навигации, логики и структуры</w:t>
      </w:r>
    </w:p>
    <w:p w14:paraId="D7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контроль качества</w:t>
      </w:r>
    </w:p>
    <w:p w14:paraId="D8040000">
      <w:pPr>
        <w:spacing w:after="0" w:line="240" w:lineRule="auto"/>
        <w:ind/>
        <w:rPr>
          <w:sz w:val="24"/>
        </w:rPr>
      </w:pPr>
      <w:r>
        <w:rPr>
          <w:sz w:val="24"/>
        </w:rPr>
        <w:t>г.</w:t>
      </w:r>
      <w:r>
        <w:rPr>
          <w:sz w:val="24"/>
        </w:rPr>
        <w:t xml:space="preserve"> </w:t>
      </w:r>
      <w:r>
        <w:rPr>
          <w:sz w:val="24"/>
        </w:rPr>
        <w:t>ваерфреймы</w:t>
      </w:r>
      <w:r>
        <w:rPr>
          <w:sz w:val="24"/>
        </w:rPr>
        <w:t xml:space="preserve"> (</w:t>
      </w:r>
      <w:r>
        <w:rPr>
          <w:sz w:val="24"/>
        </w:rPr>
        <w:t>wireframes</w:t>
      </w:r>
      <w:r>
        <w:rPr>
          <w:sz w:val="24"/>
        </w:rPr>
        <w:t>)</w:t>
      </w:r>
    </w:p>
    <w:p w14:paraId="D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прототипирование</w:t>
      </w:r>
    </w:p>
    <w:p w14:paraId="DA040000">
      <w:pPr>
        <w:spacing w:after="0" w:line="240" w:lineRule="auto"/>
        <w:ind/>
        <w:rPr>
          <w:sz w:val="24"/>
        </w:rPr>
      </w:pPr>
      <w:r>
        <w:rPr>
          <w:sz w:val="24"/>
        </w:rPr>
        <w:t>е.</w:t>
      </w:r>
      <w:r>
        <w:rPr>
          <w:sz w:val="24"/>
        </w:rPr>
        <w:t xml:space="preserve"> передача в разработку</w:t>
      </w:r>
    </w:p>
    <w:p w14:paraId="DB040000">
      <w:pPr>
        <w:spacing w:after="0" w:line="240" w:lineRule="auto"/>
        <w:ind/>
        <w:rPr>
          <w:sz w:val="24"/>
        </w:rPr>
      </w:pPr>
      <w:r>
        <w:rPr>
          <w:sz w:val="24"/>
        </w:rPr>
        <w:t>ж.</w:t>
      </w:r>
      <w:r>
        <w:rPr>
          <w:sz w:val="24"/>
        </w:rPr>
        <w:t xml:space="preserve"> </w:t>
      </w:r>
      <w:r>
        <w:rPr>
          <w:sz w:val="24"/>
        </w:rPr>
        <w:t>аналитика и процесс сбора информации</w:t>
      </w:r>
      <w:r>
        <w:rPr>
          <w:sz w:val="24"/>
        </w:rPr>
        <w:t xml:space="preserve"> </w:t>
      </w:r>
    </w:p>
    <w:p w14:paraId="DC040000">
      <w:pPr>
        <w:spacing w:after="0" w:line="240" w:lineRule="auto"/>
        <w:ind/>
        <w:rPr>
          <w:sz w:val="24"/>
        </w:rPr>
      </w:pPr>
    </w:p>
    <w:p w14:paraId="DD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86. Установите последовательность </w:t>
      </w:r>
      <w:r>
        <w:rPr>
          <w:b w:val="1"/>
          <w:sz w:val="24"/>
        </w:rPr>
        <w:t xml:space="preserve">действий для </w:t>
      </w:r>
      <w:r>
        <w:rPr>
          <w:b w:val="1"/>
          <w:sz w:val="24"/>
        </w:rPr>
        <w:t xml:space="preserve">создание автоматического </w:t>
      </w:r>
      <w:r>
        <w:rPr>
          <w:b w:val="1"/>
          <w:sz w:val="24"/>
        </w:rPr>
        <w:t>треппинга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DE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обработка контуров</w:t>
      </w:r>
    </w:p>
    <w:p w14:paraId="DF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эффект</w:t>
      </w:r>
    </w:p>
    <w:p w14:paraId="E0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треппинг</w:t>
      </w:r>
    </w:p>
    <w:p w14:paraId="E1040000">
      <w:pPr>
        <w:spacing w:after="0" w:line="240" w:lineRule="auto"/>
        <w:ind/>
        <w:rPr>
          <w:sz w:val="24"/>
        </w:rPr>
      </w:pPr>
    </w:p>
    <w:p w14:paraId="E2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87. </w:t>
      </w:r>
      <w:r>
        <w:rPr>
          <w:b w:val="1"/>
          <w:sz w:val="24"/>
        </w:rPr>
        <w:t xml:space="preserve">Установите последовательность </w:t>
      </w:r>
      <w:r>
        <w:rPr>
          <w:b w:val="1"/>
          <w:sz w:val="24"/>
        </w:rPr>
        <w:t>действий для просмотра цветоделения в</w:t>
      </w:r>
      <w:r>
        <w:t xml:space="preserve"> </w:t>
      </w:r>
      <w:r>
        <w:rPr>
          <w:b w:val="1"/>
          <w:sz w:val="24"/>
        </w:rPr>
        <w:t xml:space="preserve">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E3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цветоделение</w:t>
      </w:r>
    </w:p>
    <w:p w14:paraId="E4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окно</w:t>
      </w:r>
    </w:p>
    <w:p w14:paraId="E5040000">
      <w:pPr>
        <w:spacing w:after="0" w:line="240" w:lineRule="auto"/>
        <w:ind/>
      </w:pPr>
      <w:r>
        <w:rPr>
          <w:sz w:val="24"/>
        </w:rPr>
        <w:t xml:space="preserve">в. </w:t>
      </w:r>
      <w:r>
        <w:rPr>
          <w:sz w:val="24"/>
        </w:rPr>
        <w:t xml:space="preserve">нажмите на значок </w:t>
      </w:r>
      <w:r>
        <w:rPr>
          <w:sz w:val="24"/>
        </w:rPr>
        <w:drawing>
          <wp:inline>
            <wp:extent cx="133350" cy="123825"/>
            <wp:effectExtent b="0" l="0" r="0" t="0"/>
            <wp:docPr hidden="false" id="156" name="Picture 156"/>
            <a:graphic>
              <a:graphicData uri="http://schemas.openxmlformats.org/drawingml/2006/picture">
                <pic:pic>
                  <pic:nvPicPr>
                    <pic:cNvPr hidden="false" id="155" name="Picture 155"/>
                    <pic:cNvPicPr preferRelativeResize="true"/>
                  </pic:nvPicPr>
                  <pic:blipFill>
                    <a:blip r:embed="rId80"/>
                    <a:srcRect b="0" l="0" r="0" t="0"/>
                    <a:stretch/>
                  </pic:blipFill>
                  <pic:spPr>
                    <a:xfrm flipH="false" flipV="false" rot="0">
                      <a:ext cx="133350" cy="123825"/>
                    </a:xfrm>
                    <a:prstGeom prst="rect"/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чтобы посмотреть все формы </w:t>
      </w:r>
      <w:r>
        <w:rPr>
          <w:sz w:val="24"/>
        </w:rPr>
        <w:t>триадных</w:t>
      </w:r>
      <w:r>
        <w:rPr>
          <w:sz w:val="24"/>
        </w:rPr>
        <w:t xml:space="preserve"> цветов</w:t>
      </w:r>
    </w:p>
    <w:p w14:paraId="E6040000">
      <w:pPr>
        <w:spacing w:after="0" w:line="240" w:lineRule="auto"/>
        <w:ind/>
        <w:rPr>
          <w:sz w:val="24"/>
        </w:rPr>
      </w:pPr>
    </w:p>
    <w:p w14:paraId="E7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88. </w:t>
      </w:r>
      <w:r>
        <w:rPr>
          <w:b w:val="1"/>
          <w:sz w:val="24"/>
        </w:rPr>
        <w:t xml:space="preserve">Установите последовательность действий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растрирования градиентов и сеток для печати в программе </w:t>
      </w:r>
      <w:r>
        <w:rPr>
          <w:b w:val="1"/>
          <w:sz w:val="24"/>
        </w:rPr>
        <w:t>Adobe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E8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 диалоговом окне слева выбрать пункт «графика»</w:t>
      </w:r>
    </w:p>
    <w:p w14:paraId="E9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 xml:space="preserve">установить флажок «печать совместимых градиентов и сетчатых градиентов». </w:t>
      </w:r>
    </w:p>
    <w:p w14:paraId="EA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файл</w:t>
      </w:r>
    </w:p>
    <w:p w14:paraId="EB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печать</w:t>
      </w:r>
    </w:p>
    <w:p w14:paraId="EC040000">
      <w:pPr>
        <w:spacing w:after="0" w:line="240" w:lineRule="auto"/>
        <w:ind/>
        <w:rPr>
          <w:sz w:val="24"/>
        </w:rPr>
      </w:pPr>
    </w:p>
    <w:p w14:paraId="ED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89. Установите последовательность действий </w:t>
      </w:r>
      <w:r>
        <w:rPr>
          <w:b w:val="1"/>
          <w:sz w:val="24"/>
        </w:rPr>
        <w:t xml:space="preserve">для вычисления максимальной длины смешения цветов для градиентов 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EE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выберите начальную и конечную точки градиента</w:t>
      </w:r>
    </w:p>
    <w:p w14:paraId="EF040000">
      <w:pPr>
        <w:spacing w:after="0" w:line="240" w:lineRule="auto"/>
        <w:ind/>
        <w:rPr>
          <w:sz w:val="24"/>
        </w:rPr>
      </w:pPr>
      <w:r>
        <w:rPr>
          <w:sz w:val="24"/>
        </w:rPr>
        <w:t>б.</w:t>
      </w:r>
      <w:r>
        <w:rPr>
          <w:sz w:val="24"/>
        </w:rPr>
        <w:t xml:space="preserve"> </w:t>
      </w:r>
      <w:r>
        <w:rPr>
          <w:sz w:val="24"/>
        </w:rPr>
        <w:t>определите подходит ли вам ваши значения для градиента по таблице</w:t>
      </w:r>
    </w:p>
    <w:p w14:paraId="F0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выберите инструмент «линейка»</w:t>
      </w:r>
    </w:p>
    <w:p w14:paraId="F1040000">
      <w:pPr>
        <w:spacing w:after="0" w:line="240" w:lineRule="auto"/>
        <w:ind/>
        <w:rPr>
          <w:sz w:val="24"/>
        </w:rPr>
      </w:pPr>
      <w:r>
        <w:rPr>
          <w:sz w:val="24"/>
        </w:rPr>
        <w:t>г. вычислите количество шагов смешения цветов по формуле</w:t>
      </w:r>
    </w:p>
    <w:p w14:paraId="F2040000">
      <w:pPr>
        <w:spacing w:after="0" w:line="240" w:lineRule="auto"/>
        <w:ind/>
        <w:rPr>
          <w:sz w:val="24"/>
        </w:rPr>
      </w:pPr>
      <w:r>
        <w:rPr>
          <w:sz w:val="24"/>
        </w:rPr>
        <w:t>д. запишите значение из палитры «информация»</w:t>
      </w:r>
    </w:p>
    <w:p w14:paraId="F3040000">
      <w:pPr>
        <w:spacing w:after="0" w:line="240" w:lineRule="auto"/>
        <w:ind/>
        <w:rPr>
          <w:sz w:val="24"/>
        </w:rPr>
      </w:pPr>
    </w:p>
    <w:p w14:paraId="F404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90. Установите правильную последовательность </w:t>
      </w:r>
      <w:r>
        <w:rPr>
          <w:b w:val="1"/>
          <w:sz w:val="24"/>
        </w:rPr>
        <w:t xml:space="preserve">для регулировки размера отображения опорных точек, маркеров и ограничительных рамок 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F5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 области «отображения опорных точек и маркеров» выберите параметр</w:t>
      </w:r>
    </w:p>
    <w:p w14:paraId="F6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отображение выделенного и опорных точек</w:t>
      </w:r>
    </w:p>
    <w:p w14:paraId="F7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редактирование</w:t>
      </w:r>
    </w:p>
    <w:p w14:paraId="F8040000">
      <w:pPr>
        <w:spacing w:after="0" w:line="240" w:lineRule="auto"/>
        <w:ind/>
        <w:rPr>
          <w:sz w:val="24"/>
        </w:rPr>
      </w:pPr>
      <w:r>
        <w:rPr>
          <w:sz w:val="24"/>
        </w:rPr>
        <w:t>г.</w:t>
      </w:r>
      <w:r>
        <w:rPr>
          <w:sz w:val="24"/>
        </w:rPr>
        <w:t xml:space="preserve"> </w:t>
      </w:r>
      <w:r>
        <w:rPr>
          <w:sz w:val="24"/>
        </w:rPr>
        <w:t>установки</w:t>
      </w:r>
    </w:p>
    <w:p w14:paraId="F9040000">
      <w:pPr>
        <w:spacing w:after="0" w:line="240" w:lineRule="auto"/>
        <w:ind/>
        <w:rPr>
          <w:sz w:val="24"/>
        </w:rPr>
      </w:pPr>
    </w:p>
    <w:p w14:paraId="FA04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91.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поиска и удаления изолированных точек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FB040000">
      <w:pPr>
        <w:spacing w:after="0" w:line="240" w:lineRule="auto"/>
        <w:ind/>
        <w:rPr>
          <w:sz w:val="24"/>
        </w:rPr>
      </w:pPr>
      <w:r>
        <w:rPr>
          <w:sz w:val="24"/>
        </w:rPr>
        <w:t>а.</w:t>
      </w:r>
      <w:r>
        <w:rPr>
          <w:sz w:val="24"/>
        </w:rPr>
        <w:t xml:space="preserve"> </w:t>
      </w:r>
      <w:r>
        <w:rPr>
          <w:sz w:val="24"/>
        </w:rPr>
        <w:t>нажмите кнопку «</w:t>
      </w:r>
      <w:r>
        <w:rPr>
          <w:sz w:val="24"/>
        </w:rPr>
        <w:t>Delete</w:t>
      </w:r>
      <w:r>
        <w:rPr>
          <w:sz w:val="24"/>
        </w:rPr>
        <w:t>»</w:t>
      </w:r>
    </w:p>
    <w:p w14:paraId="FC04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снимите выделения со всех объектов</w:t>
      </w:r>
    </w:p>
    <w:p w14:paraId="FD040000">
      <w:pPr>
        <w:spacing w:after="0" w:line="240" w:lineRule="auto"/>
        <w:ind/>
        <w:rPr>
          <w:sz w:val="24"/>
        </w:rPr>
      </w:pPr>
      <w:r>
        <w:rPr>
          <w:sz w:val="24"/>
        </w:rPr>
        <w:t>в.</w:t>
      </w:r>
      <w:r>
        <w:rPr>
          <w:sz w:val="24"/>
        </w:rPr>
        <w:t xml:space="preserve"> </w:t>
      </w:r>
      <w:r>
        <w:rPr>
          <w:sz w:val="24"/>
        </w:rPr>
        <w:t>выберите команду изолированные точки</w:t>
      </w:r>
    </w:p>
    <w:p w14:paraId="FE040000">
      <w:pPr>
        <w:spacing w:after="0" w:line="240" w:lineRule="auto"/>
        <w:ind/>
        <w:rPr>
          <w:sz w:val="24"/>
        </w:rPr>
      </w:pPr>
      <w:r>
        <w:rPr>
          <w:sz w:val="24"/>
        </w:rPr>
        <w:t>г.</w:t>
      </w:r>
      <w:r>
        <w:rPr>
          <w:sz w:val="24"/>
        </w:rPr>
        <w:t xml:space="preserve"> </w:t>
      </w:r>
      <w:r>
        <w:rPr>
          <w:sz w:val="24"/>
        </w:rPr>
        <w:t>выберите команду выделить</w:t>
      </w:r>
    </w:p>
    <w:p w14:paraId="FF040000">
      <w:pPr>
        <w:spacing w:after="0" w:line="240" w:lineRule="auto"/>
        <w:ind/>
        <w:rPr>
          <w:sz w:val="24"/>
        </w:rPr>
      </w:pPr>
      <w:r>
        <w:rPr>
          <w:sz w:val="24"/>
        </w:rPr>
        <w:t>д. выберите команду объект</w:t>
      </w:r>
    </w:p>
    <w:p w14:paraId="00050000">
      <w:pPr>
        <w:spacing w:after="0" w:line="240" w:lineRule="auto"/>
        <w:ind/>
        <w:rPr>
          <w:sz w:val="24"/>
        </w:rPr>
      </w:pPr>
    </w:p>
    <w:p w14:paraId="01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92.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>усреднения расположенных опорных точек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02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 xml:space="preserve">нажмите кнопку </w:t>
      </w:r>
      <w:r>
        <w:rPr>
          <w:sz w:val="24"/>
        </w:rPr>
        <w:t>OK</w:t>
      </w:r>
    </w:p>
    <w:p w14:paraId="03050000">
      <w:pPr>
        <w:spacing w:after="0" w:line="240" w:lineRule="auto"/>
        <w:ind/>
        <w:rPr>
          <w:sz w:val="24"/>
        </w:rPr>
      </w:pPr>
      <w:r>
        <w:rPr>
          <w:sz w:val="24"/>
        </w:rPr>
        <w:t>б.</w:t>
      </w:r>
      <w:r>
        <w:rPr>
          <w:sz w:val="24"/>
        </w:rPr>
        <w:t xml:space="preserve"> </w:t>
      </w:r>
      <w:r>
        <w:rPr>
          <w:sz w:val="24"/>
        </w:rPr>
        <w:t>выберите команду объект</w:t>
      </w:r>
    </w:p>
    <w:p w14:paraId="04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задайте усреднение</w:t>
      </w:r>
    </w:p>
    <w:p w14:paraId="05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усреднить</w:t>
      </w:r>
    </w:p>
    <w:p w14:paraId="06050000">
      <w:pPr>
        <w:spacing w:after="0" w:line="240" w:lineRule="auto"/>
        <w:ind/>
        <w:rPr>
          <w:sz w:val="24"/>
        </w:rPr>
      </w:pPr>
      <w:r>
        <w:rPr>
          <w:sz w:val="24"/>
        </w:rPr>
        <w:t>д. выберите несколько опорных точек</w:t>
      </w:r>
    </w:p>
    <w:p w14:paraId="07050000">
      <w:pPr>
        <w:spacing w:after="0" w:line="240" w:lineRule="auto"/>
        <w:ind/>
        <w:rPr>
          <w:sz w:val="24"/>
        </w:rPr>
      </w:pPr>
      <w:r>
        <w:rPr>
          <w:sz w:val="24"/>
        </w:rPr>
        <w:t>е. выберите команду контур</w:t>
      </w:r>
    </w:p>
    <w:p w14:paraId="08050000">
      <w:pPr>
        <w:spacing w:after="0" w:line="240" w:lineRule="auto"/>
        <w:ind/>
        <w:rPr>
          <w:sz w:val="24"/>
        </w:rPr>
      </w:pPr>
    </w:p>
    <w:p w14:paraId="09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93.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>стирания части контура с помощью инструмента «стирание контура</w:t>
      </w:r>
      <w:r>
        <w:rPr>
          <w:b w:val="1"/>
          <w:sz w:val="24"/>
        </w:rPr>
        <w:t>»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0A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выберите инструмент «стирание контура»</w:t>
      </w:r>
    </w:p>
    <w:p w14:paraId="0B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 xml:space="preserve">плавно проведите инструментом вдоль отрезка контура, который необходимо стереть </w:t>
      </w:r>
      <w:r>
        <w:rPr>
          <w:sz w:val="24"/>
        </w:rPr>
        <w:t xml:space="preserve">в. </w:t>
      </w:r>
      <w:r>
        <w:rPr>
          <w:sz w:val="24"/>
        </w:rPr>
        <w:t>выделите объект</w:t>
      </w:r>
    </w:p>
    <w:p w14:paraId="0C050000">
      <w:pPr>
        <w:spacing w:after="0" w:line="240" w:lineRule="auto"/>
        <w:ind/>
        <w:rPr>
          <w:sz w:val="24"/>
        </w:rPr>
      </w:pPr>
    </w:p>
    <w:p w14:paraId="0D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94.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стирания вертикальной части объекта с помощью инструмента «ластик»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0E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проведите инструментом по стираемой части объекта</w:t>
      </w:r>
    </w:p>
    <w:p w14:paraId="0F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 xml:space="preserve">зажмите </w:t>
      </w:r>
      <w:r>
        <w:rPr>
          <w:sz w:val="24"/>
        </w:rPr>
        <w:t>shift</w:t>
      </w:r>
    </w:p>
    <w:p w14:paraId="10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выделите объект или откройте его в режиме изоляции</w:t>
      </w:r>
    </w:p>
    <w:p w14:paraId="11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выберите инструмент «ластик»</w:t>
      </w:r>
    </w:p>
    <w:p w14:paraId="12050000">
      <w:pPr>
        <w:spacing w:after="0" w:line="240" w:lineRule="auto"/>
        <w:ind/>
        <w:rPr>
          <w:sz w:val="24"/>
        </w:rPr>
      </w:pPr>
    </w:p>
    <w:p w14:paraId="13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95.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>выравнивания существующего объекта по пиксельной сетке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14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коррекция на уровне пикселов</w:t>
      </w:r>
    </w:p>
    <w:p w14:paraId="15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выберите объект</w:t>
      </w:r>
    </w:p>
    <w:p w14:paraId="16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выделите объект</w:t>
      </w:r>
    </w:p>
    <w:p w14:paraId="17050000">
      <w:pPr>
        <w:spacing w:after="0" w:line="240" w:lineRule="auto"/>
        <w:ind/>
        <w:rPr>
          <w:sz w:val="24"/>
        </w:rPr>
      </w:pPr>
    </w:p>
    <w:p w14:paraId="18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96.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>создания паттерна</w:t>
      </w:r>
      <w:r>
        <w:rPr>
          <w:sz w:val="24"/>
        </w:rPr>
        <w:t xml:space="preserve">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19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внести настройки в диалоговое окно «параметры узора»</w:t>
      </w:r>
    </w:p>
    <w:p w14:paraId="1A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узор</w:t>
      </w:r>
    </w:p>
    <w:p w14:paraId="1B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Объект</w:t>
      </w:r>
    </w:p>
    <w:p w14:paraId="1C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создать объекты для узора</w:t>
      </w:r>
    </w:p>
    <w:p w14:paraId="1D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создать</w:t>
      </w:r>
    </w:p>
    <w:p w14:paraId="1E050000">
      <w:pPr>
        <w:spacing w:after="0" w:line="240" w:lineRule="auto"/>
        <w:ind/>
        <w:rPr>
          <w:sz w:val="24"/>
        </w:rPr>
      </w:pPr>
    </w:p>
    <w:p w14:paraId="1F05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97.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>отключения пиксельной сетки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контура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20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направляющие и сетки</w:t>
      </w:r>
    </w:p>
    <w:p w14:paraId="21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установки</w:t>
      </w:r>
    </w:p>
    <w:p w14:paraId="22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показать пиксельную сетку.</w:t>
      </w:r>
    </w:p>
    <w:p w14:paraId="23050000">
      <w:pPr>
        <w:spacing w:after="0" w:line="240" w:lineRule="auto"/>
        <w:ind/>
        <w:rPr>
          <w:sz w:val="24"/>
        </w:rPr>
      </w:pPr>
    </w:p>
    <w:p w14:paraId="24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 xml:space="preserve">98.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рисования кривых инструментом «перо»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25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поместите перо в то место где должна начинаться кривая</w:t>
      </w:r>
    </w:p>
    <w:p w14:paraId="26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переместите курсор на то место где должна стоять</w:t>
      </w:r>
      <w:r>
        <w:rPr>
          <w:sz w:val="24"/>
        </w:rPr>
        <w:t xml:space="preserve"> конечная точка кривой и</w:t>
      </w:r>
      <w:r>
        <w:rPr>
          <w:sz w:val="24"/>
        </w:rPr>
        <w:t xml:space="preserve"> нажмите левую кнопку мыши, удерживая кнопку мыши потяните направляющие, отпустите левую кнопку мыши</w:t>
      </w:r>
    </w:p>
    <w:p w14:paraId="27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нажмите левую кнопку мыши, удерживая кнопку мыши потяните направляющие, отпустите левую кнопку мыши</w:t>
      </w:r>
    </w:p>
    <w:p w14:paraId="28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 xml:space="preserve">зажмите клавишу </w:t>
      </w:r>
      <w:r>
        <w:rPr>
          <w:sz w:val="24"/>
        </w:rPr>
        <w:t>cntrl</w:t>
      </w:r>
      <w:r>
        <w:rPr>
          <w:sz w:val="24"/>
        </w:rPr>
        <w:t xml:space="preserve"> левой кнопкой мыши нажмите на любое свободное пространство</w:t>
      </w:r>
    </w:p>
    <w:p w14:paraId="29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выберите инструмент «перо»</w:t>
      </w:r>
    </w:p>
    <w:p w14:paraId="2A050000">
      <w:pPr>
        <w:spacing w:after="0" w:line="240" w:lineRule="auto"/>
        <w:ind/>
        <w:rPr>
          <w:sz w:val="24"/>
        </w:rPr>
      </w:pPr>
    </w:p>
    <w:p w14:paraId="2B050000">
      <w:pPr>
        <w:spacing w:after="0" w:line="240" w:lineRule="auto"/>
        <w:ind/>
        <w:rPr>
          <w:sz w:val="24"/>
        </w:rPr>
      </w:pPr>
      <w:r>
        <w:rPr>
          <w:b w:val="1"/>
          <w:sz w:val="24"/>
        </w:rPr>
        <w:t xml:space="preserve">99.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объединения нескольких объектов в один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2C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обработка контуров</w:t>
      </w:r>
    </w:p>
    <w:p w14:paraId="2D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выбрать объекты</w:t>
      </w:r>
    </w:p>
    <w:p w14:paraId="2E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в. </w:t>
      </w:r>
      <w:r>
        <w:rPr>
          <w:sz w:val="24"/>
        </w:rPr>
        <w:t>окно</w:t>
      </w:r>
    </w:p>
    <w:p w14:paraId="2F050000">
      <w:pPr>
        <w:spacing w:after="0" w:line="240" w:lineRule="auto"/>
        <w:ind/>
        <w:rPr>
          <w:sz w:val="24"/>
        </w:rPr>
      </w:pPr>
      <w:r>
        <w:rPr>
          <w:sz w:val="24"/>
        </w:rPr>
        <w:t>г.</w:t>
      </w:r>
      <w:r>
        <w:rPr>
          <w:sz w:val="24"/>
        </w:rPr>
        <w:t xml:space="preserve"> </w:t>
      </w:r>
      <w:r>
        <w:rPr>
          <w:sz w:val="24"/>
        </w:rPr>
        <w:t>выполнить команду соединение</w:t>
      </w:r>
    </w:p>
    <w:p w14:paraId="30050000">
      <w:pPr>
        <w:spacing w:after="0" w:line="240" w:lineRule="auto"/>
        <w:ind/>
        <w:rPr>
          <w:sz w:val="24"/>
        </w:rPr>
      </w:pPr>
    </w:p>
    <w:p w14:paraId="31050000">
      <w:pPr>
        <w:spacing w:after="0" w:line="240" w:lineRule="auto"/>
        <w:ind/>
        <w:rPr>
          <w:b w:val="1"/>
          <w:sz w:val="24"/>
        </w:rPr>
      </w:pPr>
      <w:r>
        <w:rPr>
          <w:b w:val="1"/>
          <w:sz w:val="24"/>
        </w:rPr>
        <w:t>100.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Установите правильную последовательность </w:t>
      </w:r>
      <w:r>
        <w:rPr>
          <w:b w:val="1"/>
          <w:sz w:val="24"/>
        </w:rPr>
        <w:t xml:space="preserve">для </w:t>
      </w:r>
      <w:r>
        <w:rPr>
          <w:b w:val="1"/>
          <w:sz w:val="24"/>
        </w:rPr>
        <w:t xml:space="preserve">преобразования цвета палитры RGB в цвет палитры </w:t>
      </w:r>
      <w:r>
        <w:rPr>
          <w:b w:val="1"/>
          <w:sz w:val="24"/>
        </w:rPr>
        <w:t>Pantone</w:t>
      </w:r>
      <w:r>
        <w:rPr>
          <w:b w:val="1"/>
          <w:sz w:val="24"/>
        </w:rPr>
        <w:t xml:space="preserve">+ CMYK </w:t>
      </w:r>
      <w:r>
        <w:rPr>
          <w:b w:val="1"/>
          <w:sz w:val="24"/>
        </w:rPr>
        <w:t>Coated</w:t>
      </w:r>
      <w:r>
        <w:rPr>
          <w:b w:val="1"/>
          <w:sz w:val="24"/>
        </w:rPr>
        <w:t xml:space="preserve"> </w:t>
      </w:r>
      <w:r>
        <w:rPr>
          <w:b w:val="1"/>
          <w:sz w:val="24"/>
        </w:rPr>
        <w:t xml:space="preserve">в программе Adobe </w:t>
      </w:r>
      <w:r>
        <w:rPr>
          <w:b w:val="1"/>
          <w:sz w:val="24"/>
        </w:rPr>
        <w:t>Illustrator</w:t>
      </w:r>
      <w:r>
        <w:rPr>
          <w:b w:val="1"/>
          <w:sz w:val="24"/>
        </w:rPr>
        <w:t>:</w:t>
      </w:r>
    </w:p>
    <w:p w14:paraId="32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а. </w:t>
      </w:r>
      <w:r>
        <w:rPr>
          <w:sz w:val="24"/>
        </w:rPr>
        <w:t>выберите команду дополнительные параметры</w:t>
      </w:r>
    </w:p>
    <w:p w14:paraId="33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б. </w:t>
      </w:r>
      <w:r>
        <w:rPr>
          <w:sz w:val="24"/>
        </w:rPr>
        <w:t>выберите команду «ограничивает цветовую группу цветами из библиотеки цветов</w:t>
      </w:r>
    </w:p>
    <w:p w14:paraId="34050000">
      <w:pPr>
        <w:rPr>
          <w:sz w:val="24"/>
        </w:rPr>
      </w:pPr>
      <w:r>
        <w:rPr>
          <w:sz w:val="24"/>
        </w:rPr>
        <w:t>в.</w:t>
      </w:r>
      <w:r>
        <w:rPr>
          <w:sz w:val="24"/>
        </w:rPr>
        <w:t xml:space="preserve"> </w:t>
      </w:r>
      <w:r>
        <w:rPr>
          <w:sz w:val="24"/>
        </w:rPr>
        <w:t>Pantone</w:t>
      </w:r>
      <w:r>
        <w:rPr>
          <w:sz w:val="24"/>
        </w:rPr>
        <w:t xml:space="preserve">+ </w:t>
      </w:r>
      <w:r>
        <w:rPr>
          <w:sz w:val="24"/>
        </w:rPr>
        <w:t>CMYK</w:t>
      </w:r>
      <w:r>
        <w:rPr>
          <w:sz w:val="24"/>
        </w:rPr>
        <w:t xml:space="preserve"> </w:t>
      </w:r>
      <w:r>
        <w:rPr>
          <w:sz w:val="24"/>
        </w:rPr>
        <w:t>Coated</w:t>
      </w:r>
      <w:r>
        <w:rPr>
          <w:sz w:val="24"/>
        </w:rPr>
        <w:t xml:space="preserve"> </w:t>
      </w:r>
    </w:p>
    <w:p w14:paraId="35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г. </w:t>
      </w:r>
      <w:r>
        <w:rPr>
          <w:sz w:val="24"/>
        </w:rPr>
        <w:t>создайте объект</w:t>
      </w:r>
    </w:p>
    <w:p w14:paraId="36050000">
      <w:pPr>
        <w:spacing w:after="0" w:line="240" w:lineRule="auto"/>
        <w:ind/>
        <w:rPr>
          <w:sz w:val="24"/>
        </w:rPr>
      </w:pPr>
      <w:r>
        <w:rPr>
          <w:sz w:val="24"/>
        </w:rPr>
        <w:t xml:space="preserve">д. </w:t>
      </w:r>
      <w:r>
        <w:rPr>
          <w:sz w:val="24"/>
        </w:rPr>
        <w:t>перекрасьте его в необходимый цвет</w:t>
      </w:r>
    </w:p>
    <w:p w14:paraId="37050000">
      <w:pPr>
        <w:spacing w:after="0" w:line="240" w:lineRule="auto"/>
        <w:ind/>
        <w:rPr>
          <w:sz w:val="24"/>
        </w:rPr>
      </w:pPr>
      <w:r>
        <w:rPr>
          <w:sz w:val="24"/>
        </w:rPr>
        <w:t>е. выберите команду «перекрасить графический объект</w:t>
      </w:r>
    </w:p>
    <w:p w14:paraId="38050000">
      <w:pPr>
        <w:spacing w:after="0" w:line="240" w:lineRule="auto"/>
        <w:ind/>
        <w:rPr>
          <w:sz w:val="24"/>
        </w:rPr>
      </w:pPr>
    </w:p>
    <w:sectPr>
      <w:headerReference r:id="rId2" w:type="first"/>
      <w:headerReference r:id="rId1" w:type="default"/>
      <w:pgSz w:h="16838" w:orient="portrait" w:w="11906"/>
      <w:pgMar w:bottom="1134" w:footer="709" w:gutter="0" w:header="709" w:left="1134" w:right="707" w:top="1276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header1.xml><?xml version="1.0" encoding="utf-8"?>
<w:hdr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>
    <w:pPr>
      <w:framePr w:hAnchor="margin" w:vAnchor="text" w:wrap="around" w:xAlign="center" w:y="1"/>
    </w:pPr>
    <w:r>
      <w:rPr>
        <w:sz w:val="20"/>
      </w:rPr>
      <w:fldChar w:fldCharType="begin"/>
    </w:r>
    <w:r>
      <w:rPr>
        <w:sz w:val="20"/>
      </w:rPr>
      <w:instrText xml:space="preserve">PAGE </w:instrText>
    </w:r>
    <w:r>
      <w:rPr>
        <w:sz w:val="20"/>
      </w:rPr>
      <w:fldChar w:fldCharType="separate"/>
    </w:r>
    <w:r>
      <w:rPr>
        <w:sz w:val="20"/>
      </w:rPr>
      <w:fldChar w:fldCharType="end"/>
    </w:r>
  </w:p>
  <w:p w14:paraId="01000000">
    <w:pPr>
      <w:pStyle w:val="Style_1"/>
      <w:spacing w:after="0" w:line="240" w:lineRule="auto"/>
      <w:ind/>
      <w:jc w:val="center"/>
    </w:pPr>
  </w:p>
</w:hdr>
</file>

<file path=word/header2.xml><?xml version="1.0" encoding="utf-8"?>
<w:hdr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>
    <w:pPr>
      <w:framePr w:hAnchor="margin" w:vAnchor="text" w:wrap="around" w:xAlign="center" w:y="1"/>
    </w:pPr>
    <w:r>
      <w:rPr>
        <w:sz w:val="24"/>
      </w:rPr>
      <w:fldChar w:fldCharType="begin"/>
    </w:r>
    <w:r>
      <w:rPr>
        <w:sz w:val="24"/>
      </w:rPr>
      <w:instrText xml:space="preserve">PAGE </w:instrText>
    </w:r>
    <w:r>
      <w:rPr>
        <w:sz w:val="24"/>
      </w:rPr>
      <w:fldChar w:fldCharType="separate"/>
    </w:r>
    <w:r>
      <w:rPr>
        <w:sz w:val="24"/>
      </w:rPr>
      <w:fldChar w:fldCharType="end"/>
    </w:r>
  </w:p>
  <w:p w14:paraId="02000000">
    <w:pPr>
      <w:keepNext w:val="0"/>
      <w:keepLines w:val="0"/>
      <w:pageBreakBefore w:val="0"/>
      <w:widowControl w:val="1"/>
      <w:spacing w:after="0" w:before="0" w:line="240" w:lineRule="auto"/>
      <w:ind w:firstLine="0" w:left="0" w:right="0"/>
      <w:jc w:val="center"/>
      <w:rPr>
        <w:rFonts w:ascii="Times New Roman" w:hAnsi="Times New Roman"/>
        <w:b w:val="0"/>
        <w:i w:val="0"/>
        <w:smallCaps w:val="0"/>
        <w:strike w:val="0"/>
        <w:color w:val="000000"/>
        <w:sz w:val="24"/>
        <w:u w:val="none"/>
      </w:rPr>
    </w:pPr>
    <w:r>
      <w:rPr>
        <w:rFonts w:ascii="Times New Roman" w:hAnsi="Times New Roman"/>
        <w:b w:val="1"/>
        <w:i w:val="0"/>
        <w:smallCaps w:val="0"/>
        <w:strike w:val="0"/>
        <w:color w:val="000000"/>
        <w:sz w:val="24"/>
        <w:u w:val="none"/>
      </w:rPr>
      <w:t>ОЦЕНОЧНЫЕ СРЕДСТВА</w:t>
    </w:r>
  </w:p>
  <w:p w14:paraId="03000000">
    <w:pPr>
      <w:keepNext w:val="0"/>
      <w:keepLines w:val="0"/>
      <w:pageBreakBefore w:val="0"/>
      <w:widowControl w:val="1"/>
      <w:spacing w:after="0" w:before="0" w:line="240" w:lineRule="auto"/>
      <w:ind w:firstLine="0" w:left="0" w:right="0"/>
      <w:jc w:val="center"/>
      <w:rPr>
        <w:rFonts w:ascii="Times New Roman" w:hAnsi="Times New Roman"/>
        <w:b w:val="0"/>
        <w:i w:val="0"/>
        <w:smallCaps w:val="0"/>
        <w:strike w:val="0"/>
        <w:color w:val="000000"/>
        <w:sz w:val="24"/>
        <w:u w:val="none"/>
      </w:rPr>
    </w:pPr>
    <w:r>
      <w:rPr>
        <w:rFonts w:ascii="Times New Roman" w:hAnsi="Times New Roman"/>
        <w:b w:val="1"/>
        <w:i w:val="0"/>
        <w:smallCaps w:val="0"/>
        <w:strike w:val="0"/>
        <w:color w:val="000000"/>
        <w:sz w:val="24"/>
        <w:u w:val="none"/>
      </w:rPr>
      <w:t>Задание «Тестирование»</w:t>
    </w:r>
  </w:p>
  <w:p w14:paraId="04000000">
    <w:pPr>
      <w:keepNext w:val="0"/>
      <w:keepLines w:val="0"/>
      <w:pageBreakBefore w:val="0"/>
      <w:widowControl w:val="1"/>
      <w:spacing w:after="0" w:before="0" w:line="240" w:lineRule="auto"/>
      <w:ind w:firstLine="0" w:left="0" w:right="0"/>
      <w:jc w:val="center"/>
      <w:rPr>
        <w:rFonts w:ascii="Times New Roman" w:hAnsi="Times New Roman"/>
        <w:b w:val="0"/>
        <w:i w:val="0"/>
        <w:smallCaps w:val="0"/>
        <w:strike w:val="0"/>
        <w:color w:val="000000"/>
        <w:sz w:val="24"/>
        <w:u w:val="none"/>
      </w:rPr>
    </w:pPr>
    <w:r>
      <w:rPr>
        <w:rFonts w:ascii="Times New Roman" w:hAnsi="Times New Roman"/>
        <w:b w:val="1"/>
        <w:i w:val="0"/>
        <w:smallCaps w:val="0"/>
        <w:strike w:val="0"/>
        <w:color w:val="000000"/>
        <w:sz w:val="24"/>
        <w:u w:val="none"/>
      </w:rPr>
      <w:t>Инвариантная часть</w:t>
    </w:r>
  </w:p>
  <w:p w14:paraId="05000000">
    <w:pPr>
      <w:pStyle w:val="Style_1"/>
      <w:ind/>
      <w:jc w:val="center"/>
      <w:rPr>
        <w:sz w:val="24"/>
      </w:rPr>
    </w:pPr>
  </w:p>
  <w:p w14:paraId="06000000">
    <w:pPr>
      <w:pStyle w:val="Style_1"/>
    </w:pPr>
  </w:p>
</w:hdr>
</file>

<file path=word/numbering.xml><?xml version="1.0" encoding="utf-8"?>
<w:numbering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2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3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4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5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6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7">
    <w:lvl w:ilvl="0">
      <w:start w:val="1"/>
      <w:numFmt w:val="decimal"/>
      <w:lvlText w:val="%1."/>
      <w:lvlJc w:val="left"/>
      <w:pPr>
        <w:ind w:hanging="360" w:left="720"/>
      </w:pPr>
      <w:rPr>
        <w:b w:val="0"/>
      </w:rPr>
    </w:lvl>
    <w:lvl w:ilvl="1">
      <w:start w:val="1"/>
      <w:numFmt w:val="lowerLetter"/>
      <w:lvlText w:val="%2."/>
      <w:lvlJc w:val="left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180" w:left="2160"/>
      </w:pPr>
    </w:lvl>
    <w:lvl w:ilvl="3">
      <w:start w:val="1"/>
      <w:numFmt w:val="decimal"/>
      <w:lvlText w:val="%4."/>
      <w:lvlJc w:val="left"/>
      <w:pPr>
        <w:ind w:hanging="360" w:left="2880"/>
      </w:pPr>
    </w:lvl>
    <w:lvl w:ilvl="4">
      <w:start w:val="1"/>
      <w:numFmt w:val="lowerLetter"/>
      <w:lvlText w:val="%5."/>
      <w:lvlJc w:val="left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180" w:left="4320"/>
      </w:pPr>
    </w:lvl>
    <w:lvl w:ilvl="6">
      <w:start w:val="1"/>
      <w:numFmt w:val="decimal"/>
      <w:lvlText w:val="%7."/>
      <w:lvlJc w:val="left"/>
      <w:pPr>
        <w:ind w:hanging="360" w:left="5040"/>
      </w:pPr>
    </w:lvl>
    <w:lvl w:ilvl="7">
      <w:start w:val="1"/>
      <w:numFmt w:val="lowerLetter"/>
      <w:lvlText w:val="%8."/>
      <w:lvlJc w:val="left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180" w:left="6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08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Times New Roman" w:hAnsi="Times New Roman"/>
        <w:color w:val="000000"/>
        <w:spacing w:val="0"/>
        <w:sz w:val="20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3" w:type="paragraph">
    <w:name w:val="Normal"/>
    <w:link w:val="Style_3_ch"/>
    <w:uiPriority w:val="0"/>
    <w:qFormat/>
    <w:pPr>
      <w:spacing w:after="200" w:line="276" w:lineRule="auto"/>
      <w:ind/>
    </w:pPr>
    <w:rPr>
      <w:sz w:val="28"/>
    </w:rPr>
  </w:style>
  <w:style w:default="1" w:styleId="Style_3_ch" w:type="character">
    <w:name w:val="Normal"/>
    <w:link w:val="Style_3"/>
    <w:rPr>
      <w:sz w:val="28"/>
    </w:rPr>
  </w:style>
  <w:style w:styleId="Style_6" w:type="paragraph">
    <w:name w:val="toc 2"/>
    <w:next w:val="Style_3"/>
    <w:link w:val="Style_6_ch"/>
    <w:uiPriority w:val="39"/>
    <w:pPr>
      <w:ind w:firstLine="0" w:left="200"/>
    </w:pPr>
    <w:rPr>
      <w:rFonts w:ascii="XO Thames" w:hAnsi="XO Thames"/>
      <w:sz w:val="28"/>
    </w:rPr>
  </w:style>
  <w:style w:styleId="Style_6_ch" w:type="character">
    <w:name w:val="toc 2"/>
    <w:link w:val="Style_6"/>
    <w:rPr>
      <w:rFonts w:ascii="XO Thames" w:hAnsi="XO Thames"/>
      <w:sz w:val="28"/>
    </w:rPr>
  </w:style>
  <w:style w:styleId="Style_7" w:type="paragraph">
    <w:name w:val="toc 4"/>
    <w:next w:val="Style_3"/>
    <w:link w:val="Style_7_ch"/>
    <w:uiPriority w:val="39"/>
    <w:pPr>
      <w:ind w:firstLine="0" w:left="600"/>
    </w:pPr>
    <w:rPr>
      <w:rFonts w:ascii="XO Thames" w:hAnsi="XO Thames"/>
      <w:sz w:val="28"/>
    </w:rPr>
  </w:style>
  <w:style w:styleId="Style_7_ch" w:type="character">
    <w:name w:val="toc 4"/>
    <w:link w:val="Style_7"/>
    <w:rPr>
      <w:rFonts w:ascii="XO Thames" w:hAnsi="XO Thames"/>
      <w:sz w:val="28"/>
    </w:rPr>
  </w:style>
  <w:style w:styleId="Style_8" w:type="paragraph">
    <w:name w:val="toc 6"/>
    <w:next w:val="Style_3"/>
    <w:link w:val="Style_8_ch"/>
    <w:uiPriority w:val="39"/>
    <w:pPr>
      <w:ind w:firstLine="0" w:left="1000"/>
    </w:pPr>
    <w:rPr>
      <w:rFonts w:ascii="XO Thames" w:hAnsi="XO Thames"/>
      <w:sz w:val="28"/>
    </w:rPr>
  </w:style>
  <w:style w:styleId="Style_8_ch" w:type="character">
    <w:name w:val="toc 6"/>
    <w:link w:val="Style_8"/>
    <w:rPr>
      <w:rFonts w:ascii="XO Thames" w:hAnsi="XO Thames"/>
      <w:sz w:val="28"/>
    </w:rPr>
  </w:style>
  <w:style w:styleId="Style_9" w:type="paragraph">
    <w:name w:val="blk"/>
    <w:basedOn w:val="Style_10"/>
    <w:link w:val="Style_9_ch"/>
  </w:style>
  <w:style w:styleId="Style_9_ch" w:type="character">
    <w:name w:val="blk"/>
    <w:basedOn w:val="Style_10_ch"/>
    <w:link w:val="Style_9"/>
  </w:style>
  <w:style w:styleId="Style_11" w:type="paragraph">
    <w:name w:val="toc 7"/>
    <w:next w:val="Style_3"/>
    <w:link w:val="Style_11_ch"/>
    <w:uiPriority w:val="39"/>
    <w:pPr>
      <w:ind w:firstLine="0" w:left="1200"/>
    </w:pPr>
    <w:rPr>
      <w:rFonts w:ascii="XO Thames" w:hAnsi="XO Thames"/>
      <w:sz w:val="28"/>
    </w:rPr>
  </w:style>
  <w:style w:styleId="Style_11_ch" w:type="character">
    <w:name w:val="toc 7"/>
    <w:link w:val="Style_11"/>
    <w:rPr>
      <w:rFonts w:ascii="XO Thames" w:hAnsi="XO Thames"/>
      <w:sz w:val="28"/>
    </w:rPr>
  </w:style>
  <w:style w:styleId="Style_12" w:type="paragraph">
    <w:name w:val="Строгий1"/>
    <w:link w:val="Style_12_ch"/>
    <w:rPr>
      <w:b w:val="1"/>
    </w:rPr>
  </w:style>
  <w:style w:styleId="Style_12_ch" w:type="character">
    <w:name w:val="Строгий1"/>
    <w:link w:val="Style_12"/>
    <w:rPr>
      <w:b w:val="1"/>
    </w:rPr>
  </w:style>
  <w:style w:styleId="Style_13" w:type="paragraph">
    <w:name w:val="heading 3"/>
    <w:next w:val="Style_3"/>
    <w:link w:val="Style_13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3_ch" w:type="character">
    <w:name w:val="heading 3"/>
    <w:link w:val="Style_13"/>
    <w:rPr>
      <w:rFonts w:ascii="XO Thames" w:hAnsi="XO Thames"/>
      <w:b w:val="1"/>
      <w:sz w:val="26"/>
    </w:rPr>
  </w:style>
  <w:style w:styleId="Style_14" w:type="paragraph">
    <w:name w:val="Основной текст1"/>
    <w:basedOn w:val="Style_3"/>
    <w:link w:val="Style_14_ch"/>
    <w:pPr>
      <w:spacing w:after="0" w:before="240" w:line="475" w:lineRule="exact"/>
      <w:ind/>
      <w:jc w:val="both"/>
    </w:pPr>
    <w:rPr>
      <w:sz w:val="27"/>
    </w:rPr>
  </w:style>
  <w:style w:styleId="Style_14_ch" w:type="character">
    <w:name w:val="Основной текст1"/>
    <w:basedOn w:val="Style_3_ch"/>
    <w:link w:val="Style_14"/>
    <w:rPr>
      <w:sz w:val="27"/>
    </w:rPr>
  </w:style>
  <w:style w:styleId="Style_15" w:type="paragraph">
    <w:name w:val="ConsPlusNormal"/>
    <w:link w:val="Style_15_ch"/>
    <w:pPr>
      <w:widowControl w:val="0"/>
      <w:ind/>
    </w:pPr>
    <w:rPr>
      <w:rFonts w:ascii="Arial" w:hAnsi="Arial"/>
    </w:rPr>
  </w:style>
  <w:style w:styleId="Style_15_ch" w:type="character">
    <w:name w:val="ConsPlusNormal"/>
    <w:link w:val="Style_15"/>
    <w:rPr>
      <w:rFonts w:ascii="Arial" w:hAnsi="Arial"/>
    </w:rPr>
  </w:style>
  <w:style w:styleId="Style_16" w:type="paragraph">
    <w:name w:val="Обычный1"/>
    <w:link w:val="Style_16_ch"/>
    <w:rPr>
      <w:sz w:val="28"/>
    </w:rPr>
  </w:style>
  <w:style w:styleId="Style_16_ch" w:type="character">
    <w:name w:val="Обычный1"/>
    <w:link w:val="Style_16"/>
    <w:rPr>
      <w:sz w:val="28"/>
    </w:rPr>
  </w:style>
  <w:style w:styleId="Style_17" w:type="paragraph">
    <w:name w:val="Balloon Text"/>
    <w:basedOn w:val="Style_3"/>
    <w:link w:val="Style_17_ch"/>
    <w:pPr>
      <w:spacing w:after="0" w:line="240" w:lineRule="auto"/>
      <w:ind/>
    </w:pPr>
    <w:rPr>
      <w:rFonts w:ascii="Tahoma" w:hAnsi="Tahoma"/>
      <w:sz w:val="16"/>
    </w:rPr>
  </w:style>
  <w:style w:styleId="Style_17_ch" w:type="character">
    <w:name w:val="Balloon Text"/>
    <w:basedOn w:val="Style_3_ch"/>
    <w:link w:val="Style_17"/>
    <w:rPr>
      <w:rFonts w:ascii="Tahoma" w:hAnsi="Tahoma"/>
      <w:sz w:val="16"/>
    </w:rPr>
  </w:style>
  <w:style w:styleId="Style_10" w:type="paragraph">
    <w:name w:val="Основной шрифт абзаца1"/>
    <w:link w:val="Style_10_ch"/>
  </w:style>
  <w:style w:styleId="Style_10_ch" w:type="character">
    <w:name w:val="Основной шрифт абзаца1"/>
    <w:link w:val="Style_10"/>
  </w:style>
  <w:style w:styleId="Style_4" w:type="paragraph">
    <w:name w:val="List Paragraph"/>
    <w:basedOn w:val="Style_3"/>
    <w:link w:val="Style_4_ch"/>
    <w:pPr>
      <w:ind w:firstLine="0" w:left="720"/>
      <w:contextualSpacing w:val="1"/>
      <w:jc w:val="both"/>
    </w:pPr>
    <w:rPr>
      <w:sz w:val="24"/>
    </w:rPr>
  </w:style>
  <w:style w:styleId="Style_4_ch" w:type="character">
    <w:name w:val="List Paragraph"/>
    <w:basedOn w:val="Style_3_ch"/>
    <w:link w:val="Style_4"/>
    <w:rPr>
      <w:sz w:val="24"/>
    </w:rPr>
  </w:style>
  <w:style w:styleId="Style_18" w:type="paragraph">
    <w:name w:val="Style16"/>
    <w:basedOn w:val="Style_3"/>
    <w:link w:val="Style_18_ch"/>
    <w:pPr>
      <w:widowControl w:val="0"/>
      <w:spacing w:after="0" w:line="240" w:lineRule="auto"/>
      <w:ind/>
    </w:pPr>
    <w:rPr>
      <w:rFonts w:ascii="Segoe UI" w:hAnsi="Segoe UI"/>
      <w:sz w:val="24"/>
    </w:rPr>
  </w:style>
  <w:style w:styleId="Style_18_ch" w:type="character">
    <w:name w:val="Style16"/>
    <w:basedOn w:val="Style_3_ch"/>
    <w:link w:val="Style_18"/>
    <w:rPr>
      <w:rFonts w:ascii="Segoe UI" w:hAnsi="Segoe UI"/>
      <w:sz w:val="24"/>
    </w:rPr>
  </w:style>
  <w:style w:styleId="Style_19" w:type="paragraph">
    <w:name w:val="Style4"/>
    <w:basedOn w:val="Style_3"/>
    <w:link w:val="Style_19_ch"/>
    <w:pPr>
      <w:widowControl w:val="0"/>
      <w:spacing w:after="0" w:line="240" w:lineRule="auto"/>
      <w:ind/>
    </w:pPr>
    <w:rPr>
      <w:sz w:val="24"/>
    </w:rPr>
  </w:style>
  <w:style w:styleId="Style_19_ch" w:type="character">
    <w:name w:val="Style4"/>
    <w:basedOn w:val="Style_3_ch"/>
    <w:link w:val="Style_19"/>
    <w:rPr>
      <w:sz w:val="24"/>
    </w:rPr>
  </w:style>
  <w:style w:styleId="Style_20" w:type="paragraph">
    <w:name w:val="annotation text"/>
    <w:basedOn w:val="Style_3"/>
    <w:link w:val="Style_20_ch"/>
    <w:rPr>
      <w:sz w:val="20"/>
    </w:rPr>
  </w:style>
  <w:style w:styleId="Style_20_ch" w:type="character">
    <w:name w:val="annotation text"/>
    <w:basedOn w:val="Style_3_ch"/>
    <w:link w:val="Style_20"/>
    <w:rPr>
      <w:sz w:val="20"/>
    </w:rPr>
  </w:style>
  <w:style w:styleId="Style_21" w:type="paragraph">
    <w:name w:val="ConsPlusTitle"/>
    <w:link w:val="Style_21_ch"/>
    <w:pPr>
      <w:widowControl w:val="0"/>
      <w:ind/>
    </w:pPr>
    <w:rPr>
      <w:rFonts w:ascii="Calibri" w:hAnsi="Calibri"/>
      <w:b w:val="1"/>
      <w:sz w:val="22"/>
    </w:rPr>
  </w:style>
  <w:style w:styleId="Style_21_ch" w:type="character">
    <w:name w:val="ConsPlusTitle"/>
    <w:link w:val="Style_21"/>
    <w:rPr>
      <w:rFonts w:ascii="Calibri" w:hAnsi="Calibri"/>
      <w:b w:val="1"/>
      <w:sz w:val="22"/>
    </w:rPr>
  </w:style>
  <w:style w:styleId="Style_22" w:type="paragraph">
    <w:name w:val="toc 3"/>
    <w:next w:val="Style_3"/>
    <w:link w:val="Style_22_ch"/>
    <w:uiPriority w:val="39"/>
    <w:pPr>
      <w:ind w:firstLine="0" w:left="400"/>
    </w:pPr>
    <w:rPr>
      <w:rFonts w:ascii="XO Thames" w:hAnsi="XO Thames"/>
      <w:sz w:val="28"/>
    </w:rPr>
  </w:style>
  <w:style w:styleId="Style_22_ch" w:type="character">
    <w:name w:val="toc 3"/>
    <w:link w:val="Style_22"/>
    <w:rPr>
      <w:rFonts w:ascii="XO Thames" w:hAnsi="XO Thames"/>
      <w:sz w:val="28"/>
    </w:rPr>
  </w:style>
  <w:style w:styleId="Style_23" w:type="paragraph">
    <w:name w:val="annotation subject"/>
    <w:basedOn w:val="Style_20"/>
    <w:next w:val="Style_20"/>
    <w:link w:val="Style_23_ch"/>
    <w:rPr>
      <w:b w:val="1"/>
    </w:rPr>
  </w:style>
  <w:style w:styleId="Style_23_ch" w:type="character">
    <w:name w:val="annotation subject"/>
    <w:basedOn w:val="Style_20_ch"/>
    <w:link w:val="Style_23"/>
    <w:rPr>
      <w:b w:val="1"/>
    </w:rPr>
  </w:style>
  <w:style w:styleId="Style_24" w:type="paragraph">
    <w:name w:val="heading 5"/>
    <w:next w:val="Style_3"/>
    <w:link w:val="Style_2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24_ch" w:type="character">
    <w:name w:val="heading 5"/>
    <w:link w:val="Style_24"/>
    <w:rPr>
      <w:rFonts w:ascii="XO Thames" w:hAnsi="XO Thames"/>
      <w:b w:val="1"/>
      <w:sz w:val="22"/>
    </w:rPr>
  </w:style>
  <w:style w:styleId="Style_1" w:type="paragraph">
    <w:name w:val="header"/>
    <w:basedOn w:val="Style_3"/>
    <w:link w:val="Style_1_ch"/>
    <w:pPr>
      <w:tabs>
        <w:tab w:leader="none" w:pos="4677" w:val="center"/>
        <w:tab w:leader="none" w:pos="9355" w:val="right"/>
      </w:tabs>
      <w:ind/>
    </w:pPr>
  </w:style>
  <w:style w:styleId="Style_1_ch" w:type="character">
    <w:name w:val="header"/>
    <w:basedOn w:val="Style_3_ch"/>
    <w:link w:val="Style_1"/>
  </w:style>
  <w:style w:styleId="Style_25" w:type="paragraph">
    <w:name w:val="footer"/>
    <w:basedOn w:val="Style_3"/>
    <w:link w:val="Style_25_ch"/>
    <w:pPr>
      <w:tabs>
        <w:tab w:leader="none" w:pos="4677" w:val="center"/>
        <w:tab w:leader="none" w:pos="9355" w:val="right"/>
      </w:tabs>
      <w:ind/>
    </w:pPr>
  </w:style>
  <w:style w:styleId="Style_25_ch" w:type="character">
    <w:name w:val="footer"/>
    <w:basedOn w:val="Style_3_ch"/>
    <w:link w:val="Style_25"/>
  </w:style>
  <w:style w:styleId="Style_26" w:type="paragraph">
    <w:name w:val="Font Style11"/>
    <w:link w:val="Style_26_ch"/>
    <w:rPr>
      <w:sz w:val="22"/>
    </w:rPr>
  </w:style>
  <w:style w:styleId="Style_26_ch" w:type="character">
    <w:name w:val="Font Style11"/>
    <w:link w:val="Style_26"/>
    <w:rPr>
      <w:sz w:val="22"/>
    </w:rPr>
  </w:style>
  <w:style w:styleId="Style_27" w:type="paragraph">
    <w:name w:val="heading 1"/>
    <w:basedOn w:val="Style_3"/>
    <w:next w:val="Style_3"/>
    <w:link w:val="Style_27_ch"/>
    <w:uiPriority w:val="9"/>
    <w:qFormat/>
    <w:pPr>
      <w:keepNext w:val="1"/>
      <w:keepLines w:val="1"/>
      <w:spacing w:after="0" w:before="480"/>
      <w:ind/>
      <w:outlineLvl w:val="0"/>
    </w:pPr>
    <w:rPr>
      <w:rFonts w:ascii="Cambria" w:hAnsi="Cambria"/>
      <w:b w:val="1"/>
      <w:color w:val="365F91"/>
    </w:rPr>
  </w:style>
  <w:style w:styleId="Style_27_ch" w:type="character">
    <w:name w:val="heading 1"/>
    <w:basedOn w:val="Style_3_ch"/>
    <w:link w:val="Style_27"/>
    <w:rPr>
      <w:rFonts w:ascii="Cambria" w:hAnsi="Cambria"/>
      <w:b w:val="1"/>
      <w:color w:val="365F91"/>
    </w:rPr>
  </w:style>
  <w:style w:styleId="Style_28" w:type="paragraph">
    <w:name w:val="Hyperlink"/>
    <w:link w:val="Style_28_ch"/>
    <w:rPr>
      <w:color w:val="0000FF"/>
      <w:u w:val="single"/>
    </w:rPr>
  </w:style>
  <w:style w:styleId="Style_28_ch" w:type="character">
    <w:name w:val="Hyperlink"/>
    <w:link w:val="Style_28"/>
    <w:rPr>
      <w:color w:val="0000FF"/>
      <w:u w:val="single"/>
    </w:rPr>
  </w:style>
  <w:style w:styleId="Style_29" w:type="paragraph">
    <w:name w:val="Footnote"/>
    <w:basedOn w:val="Style_3"/>
    <w:link w:val="Style_29_ch"/>
    <w:rPr>
      <w:sz w:val="20"/>
    </w:rPr>
  </w:style>
  <w:style w:styleId="Style_29_ch" w:type="character">
    <w:name w:val="Footnote"/>
    <w:basedOn w:val="Style_3_ch"/>
    <w:link w:val="Style_29"/>
    <w:rPr>
      <w:sz w:val="20"/>
    </w:rPr>
  </w:style>
  <w:style w:styleId="Style_30" w:type="paragraph">
    <w:name w:val="toc 1"/>
    <w:next w:val="Style_3"/>
    <w:link w:val="Style_30_ch"/>
    <w:uiPriority w:val="39"/>
    <w:rPr>
      <w:rFonts w:ascii="XO Thames" w:hAnsi="XO Thames"/>
      <w:b w:val="1"/>
      <w:sz w:val="28"/>
    </w:rPr>
  </w:style>
  <w:style w:styleId="Style_30_ch" w:type="character">
    <w:name w:val="toc 1"/>
    <w:link w:val="Style_30"/>
    <w:rPr>
      <w:rFonts w:ascii="XO Thames" w:hAnsi="XO Thames"/>
      <w:b w:val="1"/>
      <w:sz w:val="28"/>
    </w:rPr>
  </w:style>
  <w:style w:styleId="Style_31" w:type="paragraph">
    <w:name w:val="Header and Footer"/>
    <w:link w:val="Style_31_ch"/>
    <w:pPr>
      <w:ind/>
      <w:jc w:val="both"/>
    </w:pPr>
    <w:rPr>
      <w:rFonts w:ascii="XO Thames" w:hAnsi="XO Thames"/>
    </w:rPr>
  </w:style>
  <w:style w:styleId="Style_31_ch" w:type="character">
    <w:name w:val="Header and Footer"/>
    <w:link w:val="Style_31"/>
    <w:rPr>
      <w:rFonts w:ascii="XO Thames" w:hAnsi="XO Thames"/>
    </w:rPr>
  </w:style>
  <w:style w:styleId="Style_32" w:type="paragraph">
    <w:name w:val="Основной текст (2)"/>
    <w:basedOn w:val="Style_3"/>
    <w:link w:val="Style_32_ch"/>
    <w:pPr>
      <w:spacing w:after="0" w:line="240" w:lineRule="atLeast"/>
      <w:ind w:hanging="460" w:left="460"/>
    </w:pPr>
    <w:rPr>
      <w:sz w:val="16"/>
    </w:rPr>
  </w:style>
  <w:style w:styleId="Style_32_ch" w:type="character">
    <w:name w:val="Основной текст (2)"/>
    <w:basedOn w:val="Style_3_ch"/>
    <w:link w:val="Style_32"/>
    <w:rPr>
      <w:sz w:val="16"/>
    </w:rPr>
  </w:style>
  <w:style w:styleId="Style_33" w:type="paragraph">
    <w:name w:val="Выделение1"/>
    <w:link w:val="Style_33_ch"/>
    <w:rPr>
      <w:i w:val="1"/>
    </w:rPr>
  </w:style>
  <w:style w:styleId="Style_33_ch" w:type="character">
    <w:name w:val="Выделение1"/>
    <w:link w:val="Style_33"/>
    <w:rPr>
      <w:i w:val="1"/>
    </w:rPr>
  </w:style>
  <w:style w:styleId="Style_34" w:type="paragraph">
    <w:name w:val="Normal (Web)"/>
    <w:basedOn w:val="Style_3"/>
    <w:link w:val="Style_34_ch"/>
    <w:pPr>
      <w:spacing w:afterAutospacing="on" w:beforeAutospacing="on" w:line="240" w:lineRule="auto"/>
      <w:ind/>
    </w:pPr>
    <w:rPr>
      <w:sz w:val="24"/>
    </w:rPr>
  </w:style>
  <w:style w:styleId="Style_34_ch" w:type="character">
    <w:name w:val="Normal (Web)"/>
    <w:basedOn w:val="Style_3_ch"/>
    <w:link w:val="Style_34"/>
    <w:rPr>
      <w:sz w:val="24"/>
    </w:rPr>
  </w:style>
  <w:style w:styleId="Style_35" w:type="paragraph">
    <w:name w:val="toc 9"/>
    <w:next w:val="Style_3"/>
    <w:link w:val="Style_35_ch"/>
    <w:uiPriority w:val="39"/>
    <w:pPr>
      <w:ind w:firstLine="0" w:left="1600"/>
    </w:pPr>
    <w:rPr>
      <w:rFonts w:ascii="XO Thames" w:hAnsi="XO Thames"/>
      <w:sz w:val="28"/>
    </w:rPr>
  </w:style>
  <w:style w:styleId="Style_35_ch" w:type="character">
    <w:name w:val="toc 9"/>
    <w:link w:val="Style_35"/>
    <w:rPr>
      <w:rFonts w:ascii="XO Thames" w:hAnsi="XO Thames"/>
      <w:sz w:val="28"/>
    </w:rPr>
  </w:style>
  <w:style w:styleId="Style_36" w:type="paragraph">
    <w:name w:val="apple-converted-space"/>
    <w:link w:val="Style_36_ch"/>
  </w:style>
  <w:style w:styleId="Style_36_ch" w:type="character">
    <w:name w:val="apple-converted-space"/>
    <w:link w:val="Style_36"/>
  </w:style>
  <w:style w:styleId="Style_37" w:type="paragraph">
    <w:name w:val="Стиль"/>
    <w:link w:val="Style_37_ch"/>
    <w:pPr>
      <w:widowControl w:val="0"/>
      <w:ind/>
    </w:pPr>
    <w:rPr>
      <w:rFonts w:ascii="Arial" w:hAnsi="Arial"/>
      <w:sz w:val="24"/>
    </w:rPr>
  </w:style>
  <w:style w:styleId="Style_37_ch" w:type="character">
    <w:name w:val="Стиль"/>
    <w:link w:val="Style_37"/>
    <w:rPr>
      <w:rFonts w:ascii="Arial" w:hAnsi="Arial"/>
      <w:sz w:val="24"/>
    </w:rPr>
  </w:style>
  <w:style w:styleId="Style_38" w:type="paragraph">
    <w:name w:val="toc 8"/>
    <w:next w:val="Style_3"/>
    <w:link w:val="Style_38_ch"/>
    <w:uiPriority w:val="39"/>
    <w:pPr>
      <w:ind w:firstLine="0" w:left="1400"/>
    </w:pPr>
    <w:rPr>
      <w:rFonts w:ascii="XO Thames" w:hAnsi="XO Thames"/>
      <w:sz w:val="28"/>
    </w:rPr>
  </w:style>
  <w:style w:styleId="Style_38_ch" w:type="character">
    <w:name w:val="toc 8"/>
    <w:link w:val="Style_38"/>
    <w:rPr>
      <w:rFonts w:ascii="XO Thames" w:hAnsi="XO Thames"/>
      <w:sz w:val="28"/>
    </w:rPr>
  </w:style>
  <w:style w:styleId="Style_39" w:type="paragraph">
    <w:name w:val="epm"/>
    <w:basedOn w:val="Style_10"/>
    <w:link w:val="Style_39_ch"/>
  </w:style>
  <w:style w:styleId="Style_39_ch" w:type="character">
    <w:name w:val="epm"/>
    <w:basedOn w:val="Style_10_ch"/>
    <w:link w:val="Style_39"/>
  </w:style>
  <w:style w:styleId="Style_40" w:type="paragraph">
    <w:name w:val="Body Text Indent"/>
    <w:basedOn w:val="Style_3"/>
    <w:link w:val="Style_40_ch"/>
    <w:pPr>
      <w:spacing w:after="0" w:line="240" w:lineRule="auto"/>
      <w:ind w:firstLine="0" w:left="75"/>
      <w:jc w:val="both"/>
    </w:pPr>
  </w:style>
  <w:style w:styleId="Style_40_ch" w:type="character">
    <w:name w:val="Body Text Indent"/>
    <w:basedOn w:val="Style_3_ch"/>
    <w:link w:val="Style_40"/>
  </w:style>
  <w:style w:styleId="Style_41" w:type="paragraph">
    <w:name w:val="HTML Address"/>
    <w:basedOn w:val="Style_3"/>
    <w:link w:val="Style_41_ch"/>
    <w:pPr>
      <w:spacing w:after="0" w:line="240" w:lineRule="auto"/>
      <w:ind/>
    </w:pPr>
    <w:rPr>
      <w:i w:val="1"/>
      <w:sz w:val="24"/>
    </w:rPr>
  </w:style>
  <w:style w:styleId="Style_41_ch" w:type="character">
    <w:name w:val="HTML Address"/>
    <w:basedOn w:val="Style_3_ch"/>
    <w:link w:val="Style_41"/>
    <w:rPr>
      <w:i w:val="1"/>
      <w:sz w:val="24"/>
    </w:rPr>
  </w:style>
  <w:style w:styleId="Style_42" w:type="paragraph">
    <w:name w:val="Гиперссылка1"/>
    <w:link w:val="Style_42_ch"/>
    <w:rPr>
      <w:color w:val="0000FF"/>
      <w:u w:val="single"/>
    </w:rPr>
  </w:style>
  <w:style w:styleId="Style_42_ch" w:type="character">
    <w:name w:val="Гиперссылка1"/>
    <w:link w:val="Style_42"/>
    <w:rPr>
      <w:color w:val="0000FF"/>
      <w:u w:val="single"/>
    </w:rPr>
  </w:style>
  <w:style w:styleId="Style_43" w:type="paragraph">
    <w:name w:val="toc 5"/>
    <w:next w:val="Style_3"/>
    <w:link w:val="Style_43_ch"/>
    <w:uiPriority w:val="39"/>
    <w:pPr>
      <w:ind w:firstLine="0" w:left="800"/>
    </w:pPr>
    <w:rPr>
      <w:rFonts w:ascii="XO Thames" w:hAnsi="XO Thames"/>
      <w:sz w:val="28"/>
    </w:rPr>
  </w:style>
  <w:style w:styleId="Style_43_ch" w:type="character">
    <w:name w:val="toc 5"/>
    <w:link w:val="Style_43"/>
    <w:rPr>
      <w:rFonts w:ascii="XO Thames" w:hAnsi="XO Thames"/>
      <w:sz w:val="28"/>
    </w:rPr>
  </w:style>
  <w:style w:styleId="Style_44" w:type="paragraph">
    <w:name w:val="Font Style18"/>
    <w:link w:val="Style_44_ch"/>
    <w:rPr>
      <w:sz w:val="22"/>
    </w:rPr>
  </w:style>
  <w:style w:styleId="Style_44_ch" w:type="character">
    <w:name w:val="Font Style18"/>
    <w:link w:val="Style_44"/>
    <w:rPr>
      <w:sz w:val="22"/>
    </w:rPr>
  </w:style>
  <w:style w:styleId="Style_45" w:type="paragraph">
    <w:name w:val="Основной текст (13)"/>
    <w:basedOn w:val="Style_3"/>
    <w:link w:val="Style_45_ch"/>
    <w:pPr>
      <w:spacing w:after="420" w:before="180" w:line="240" w:lineRule="atLeast"/>
      <w:ind/>
    </w:pPr>
    <w:rPr>
      <w:sz w:val="27"/>
    </w:rPr>
  </w:style>
  <w:style w:styleId="Style_45_ch" w:type="character">
    <w:name w:val="Основной текст (13)"/>
    <w:basedOn w:val="Style_3_ch"/>
    <w:link w:val="Style_45"/>
    <w:rPr>
      <w:sz w:val="27"/>
    </w:rPr>
  </w:style>
  <w:style w:styleId="Style_46" w:type="paragraph">
    <w:name w:val="No Spacing"/>
    <w:link w:val="Style_46_ch"/>
    <w:rPr>
      <w:rFonts w:ascii="Microsoft Sans Serif" w:hAnsi="Microsoft Sans Serif"/>
      <w:sz w:val="24"/>
    </w:rPr>
  </w:style>
  <w:style w:styleId="Style_46_ch" w:type="character">
    <w:name w:val="No Spacing"/>
    <w:link w:val="Style_46"/>
    <w:rPr>
      <w:rFonts w:ascii="Microsoft Sans Serif" w:hAnsi="Microsoft Sans Serif"/>
      <w:sz w:val="24"/>
    </w:rPr>
  </w:style>
  <w:style w:styleId="Style_47" w:type="paragraph">
    <w:name w:val="Знак сноски1"/>
    <w:link w:val="Style_47_ch"/>
    <w:rPr>
      <w:vertAlign w:val="superscript"/>
    </w:rPr>
  </w:style>
  <w:style w:styleId="Style_47_ch" w:type="character">
    <w:name w:val="Знак сноски1"/>
    <w:link w:val="Style_47"/>
    <w:rPr>
      <w:vertAlign w:val="superscript"/>
    </w:rPr>
  </w:style>
  <w:style w:styleId="Style_48" w:type="paragraph">
    <w:name w:val="Заголовок №1"/>
    <w:basedOn w:val="Style_3"/>
    <w:link w:val="Style_48_ch"/>
    <w:pPr>
      <w:spacing w:after="240" w:before="480" w:line="240" w:lineRule="atLeast"/>
      <w:ind/>
      <w:jc w:val="center"/>
      <w:outlineLvl w:val="0"/>
    </w:pPr>
    <w:rPr>
      <w:sz w:val="27"/>
    </w:rPr>
  </w:style>
  <w:style w:styleId="Style_48_ch" w:type="character">
    <w:name w:val="Заголовок №1"/>
    <w:basedOn w:val="Style_3_ch"/>
    <w:link w:val="Style_48"/>
    <w:rPr>
      <w:sz w:val="27"/>
    </w:rPr>
  </w:style>
  <w:style w:styleId="Style_49" w:type="paragraph">
    <w:name w:val="Subtitle"/>
    <w:next w:val="Style_3"/>
    <w:link w:val="Style_49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49_ch" w:type="character">
    <w:name w:val="Subtitle"/>
    <w:link w:val="Style_49"/>
    <w:rPr>
      <w:rFonts w:ascii="XO Thames" w:hAnsi="XO Thames"/>
      <w:i w:val="1"/>
      <w:sz w:val="24"/>
    </w:rPr>
  </w:style>
  <w:style w:styleId="Style_50" w:type="paragraph">
    <w:name w:val="toc 10"/>
    <w:next w:val="Style_3"/>
    <w:link w:val="Style_50_ch"/>
    <w:uiPriority w:val="39"/>
    <w:pPr>
      <w:ind w:firstLine="0" w:left="1800"/>
    </w:pPr>
    <w:rPr>
      <w:rFonts w:ascii="XO Thames" w:hAnsi="XO Thames"/>
      <w:sz w:val="28"/>
    </w:rPr>
  </w:style>
  <w:style w:styleId="Style_50_ch" w:type="character">
    <w:name w:val="toc 10"/>
    <w:link w:val="Style_50"/>
    <w:rPr>
      <w:rFonts w:ascii="XO Thames" w:hAnsi="XO Thames"/>
      <w:sz w:val="28"/>
    </w:rPr>
  </w:style>
  <w:style w:styleId="Style_51" w:type="paragraph">
    <w:name w:val="Font Style35"/>
    <w:link w:val="Style_51_ch"/>
    <w:rPr>
      <w:rFonts w:ascii="Segoe UI" w:hAnsi="Segoe UI"/>
    </w:rPr>
  </w:style>
  <w:style w:styleId="Style_51_ch" w:type="character">
    <w:name w:val="Font Style35"/>
    <w:link w:val="Style_51"/>
    <w:rPr>
      <w:rFonts w:ascii="Segoe UI" w:hAnsi="Segoe UI"/>
    </w:rPr>
  </w:style>
  <w:style w:styleId="Style_52" w:type="paragraph">
    <w:name w:val="Title"/>
    <w:next w:val="Style_3"/>
    <w:link w:val="Style_52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52_ch" w:type="character">
    <w:name w:val="Title"/>
    <w:link w:val="Style_52"/>
    <w:rPr>
      <w:rFonts w:ascii="XO Thames" w:hAnsi="XO Thames"/>
      <w:b w:val="1"/>
      <w:caps w:val="1"/>
      <w:sz w:val="40"/>
    </w:rPr>
  </w:style>
  <w:style w:styleId="Style_53" w:type="paragraph">
    <w:name w:val="heading 4"/>
    <w:next w:val="Style_3"/>
    <w:link w:val="Style_53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53_ch" w:type="character">
    <w:name w:val="heading 4"/>
    <w:link w:val="Style_53"/>
    <w:rPr>
      <w:rFonts w:ascii="XO Thames" w:hAnsi="XO Thames"/>
      <w:b w:val="1"/>
      <w:sz w:val="24"/>
    </w:rPr>
  </w:style>
  <w:style w:styleId="Style_54" w:type="paragraph">
    <w:name w:val="heading 2"/>
    <w:next w:val="Style_3"/>
    <w:link w:val="Style_54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54_ch" w:type="character">
    <w:name w:val="heading 2"/>
    <w:link w:val="Style_54"/>
    <w:rPr>
      <w:rFonts w:ascii="XO Thames" w:hAnsi="XO Thames"/>
      <w:b w:val="1"/>
      <w:sz w:val="28"/>
    </w:rPr>
  </w:style>
  <w:style w:styleId="Style_55" w:type="paragraph">
    <w:name w:val="Default Paragraph Font"/>
    <w:link w:val="Style_55_ch"/>
  </w:style>
  <w:style w:styleId="Style_55_ch" w:type="character">
    <w:name w:val="Default Paragraph Font"/>
    <w:link w:val="Style_55"/>
  </w:style>
  <w:style w:styleId="Style_56" w:type="paragraph">
    <w:name w:val="Знак примечания1"/>
    <w:link w:val="Style_56_ch"/>
    <w:rPr>
      <w:sz w:val="16"/>
    </w:rPr>
  </w:style>
  <w:style w:styleId="Style_56_ch" w:type="character">
    <w:name w:val="Знак примечания1"/>
    <w:link w:val="Style_56"/>
    <w:rPr>
      <w:sz w:val="16"/>
    </w:r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57" w:type="table">
    <w:name w:val="Сетка таблицы4"/>
    <w:basedOn w:val="Style_2"/>
    <w:rPr>
      <w:rFonts w:ascii="Calibri" w:hAnsi="Calibr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5" w:type="table">
    <w:name w:val="Table Grid"/>
    <w:basedOn w:val="Style_2"/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58" w:type="table">
    <w:name w:val="Сетка таблицы2"/>
    <w:basedOn w:val="Style_2"/>
    <w:rPr>
      <w:rFonts w:ascii="Calibri" w:hAnsi="Calibr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59" w:type="table">
    <w:name w:val="Сетка таблицы3"/>
    <w:basedOn w:val="Style_2"/>
    <w:rPr>
      <w:rFonts w:ascii="Calibri" w:hAnsi="Calibr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60" w:type="table">
    <w:name w:val="Сетка таблицы1"/>
    <w:basedOn w:val="Style_2"/>
    <w:rPr>
      <w:rFonts w:ascii="Calibri" w:hAnsi="Calibr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61" w:type="table">
    <w:name w:val="Сетка таблицы5"/>
    <w:basedOn w:val="Style_2"/>
    <w:rPr>
      <w:rFonts w:ascii="Calibri" w:hAnsi="Calibri"/>
      <w:sz w:val="22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87" Target="numbering.xml" Type="http://schemas.openxmlformats.org/officeDocument/2006/relationships/numbering"/>
  <Relationship Id="rId84" Target="stylesWithEffects.xml" Type="http://schemas.microsoft.com/office/2007/relationships/stylesWithEffects"/>
  <Relationship Id="rId82" Target="settings.xml" Type="http://schemas.openxmlformats.org/officeDocument/2006/relationships/settings"/>
  <Relationship Id="rId81" Target="fontTable.xml" Type="http://schemas.openxmlformats.org/officeDocument/2006/relationships/fontTable"/>
  <Relationship Id="rId75" Target="media/73.jpeg" Type="http://schemas.openxmlformats.org/officeDocument/2006/relationships/image"/>
  <Relationship Id="rId71" Target="media/69.jpeg" Type="http://schemas.openxmlformats.org/officeDocument/2006/relationships/image"/>
  <Relationship Id="rId69" Target="media/67.jpeg" Type="http://schemas.openxmlformats.org/officeDocument/2006/relationships/image"/>
  <Relationship Id="rId68" Target="media/66.jpeg" Type="http://schemas.openxmlformats.org/officeDocument/2006/relationships/image"/>
  <Relationship Id="rId67" Target="media/65.jpeg" Type="http://schemas.openxmlformats.org/officeDocument/2006/relationships/image"/>
  <Relationship Id="rId85" Target="webSettings.xml" Type="http://schemas.openxmlformats.org/officeDocument/2006/relationships/webSettings"/>
  <Relationship Id="rId66" Target="media/64.jpeg" Type="http://schemas.openxmlformats.org/officeDocument/2006/relationships/image"/>
  <Relationship Id="rId65" Target="media/63.png" Type="http://schemas.openxmlformats.org/officeDocument/2006/relationships/image"/>
  <Relationship Id="rId60" Target="media/58.jpeg" Type="http://schemas.openxmlformats.org/officeDocument/2006/relationships/image"/>
  <Relationship Id="rId83" Target="styles.xml" Type="http://schemas.openxmlformats.org/officeDocument/2006/relationships/styles"/>
  <Relationship Id="rId59" Target="media/57.jpeg" Type="http://schemas.openxmlformats.org/officeDocument/2006/relationships/image"/>
  <Relationship Id="rId63" Target="media/61.jpeg" Type="http://schemas.openxmlformats.org/officeDocument/2006/relationships/image"/>
  <Relationship Id="rId57" Target="media/55.jpeg" Type="http://schemas.openxmlformats.org/officeDocument/2006/relationships/image"/>
  <Relationship Id="rId56" Target="media/54.jpeg" Type="http://schemas.openxmlformats.org/officeDocument/2006/relationships/image"/>
  <Relationship Id="rId51" Target="media/49.jpeg" Type="http://schemas.openxmlformats.org/officeDocument/2006/relationships/image"/>
  <Relationship Id="rId48" Target="media/46.jpeg" Type="http://schemas.openxmlformats.org/officeDocument/2006/relationships/image"/>
  <Relationship Id="rId55" Target="media/53.jpeg" Type="http://schemas.openxmlformats.org/officeDocument/2006/relationships/image"/>
  <Relationship Id="rId78" Target="media/76.jpeg" Type="http://schemas.openxmlformats.org/officeDocument/2006/relationships/image"/>
  <Relationship Id="rId47" Target="media/45.jpeg" Type="http://schemas.openxmlformats.org/officeDocument/2006/relationships/image"/>
  <Relationship Id="rId45" Target="media/43.jpeg" Type="http://schemas.openxmlformats.org/officeDocument/2006/relationships/image"/>
  <Relationship Id="rId64" Target="media/62.jpeg" Type="http://schemas.openxmlformats.org/officeDocument/2006/relationships/image"/>
  <Relationship Id="rId44" Target="media/42.jpeg" Type="http://schemas.openxmlformats.org/officeDocument/2006/relationships/image"/>
  <Relationship Id="rId74" Target="media/72.jpeg" Type="http://schemas.openxmlformats.org/officeDocument/2006/relationships/image"/>
  <Relationship Id="rId70" Target="media/68.jpeg" Type="http://schemas.openxmlformats.org/officeDocument/2006/relationships/image"/>
  <Relationship Id="rId62" Target="media/60.jpeg" Type="http://schemas.openxmlformats.org/officeDocument/2006/relationships/image"/>
  <Relationship Id="rId43" Target="media/41.jpeg" Type="http://schemas.openxmlformats.org/officeDocument/2006/relationships/image"/>
  <Relationship Id="rId49" Target="media/47.jpeg" Type="http://schemas.openxmlformats.org/officeDocument/2006/relationships/image"/>
  <Relationship Id="rId42" Target="media/40.jpeg" Type="http://schemas.openxmlformats.org/officeDocument/2006/relationships/image"/>
  <Relationship Id="rId40" Target="media/38.jpeg" Type="http://schemas.openxmlformats.org/officeDocument/2006/relationships/image"/>
  <Relationship Id="rId79" Target="media/77.jpeg" Type="http://schemas.openxmlformats.org/officeDocument/2006/relationships/image"/>
  <Relationship Id="rId39" Target="media/37.jpeg" Type="http://schemas.openxmlformats.org/officeDocument/2006/relationships/image"/>
  <Relationship Id="rId38" Target="media/36.jpeg" Type="http://schemas.openxmlformats.org/officeDocument/2006/relationships/image"/>
  <Relationship Id="rId54" Target="media/52.jpeg" Type="http://schemas.openxmlformats.org/officeDocument/2006/relationships/image"/>
  <Relationship Id="rId41" Target="media/39.jpeg" Type="http://schemas.openxmlformats.org/officeDocument/2006/relationships/image"/>
  <Relationship Id="rId36" Target="media/34.jpeg" Type="http://schemas.openxmlformats.org/officeDocument/2006/relationships/image"/>
  <Relationship Id="rId80" Target="media/78.png" Type="http://schemas.openxmlformats.org/officeDocument/2006/relationships/image"/>
  <Relationship Id="rId35" Target="media/33.jpeg" Type="http://schemas.openxmlformats.org/officeDocument/2006/relationships/image"/>
  <Relationship Id="rId34" Target="media/32.jpeg" Type="http://schemas.openxmlformats.org/officeDocument/2006/relationships/image"/>
  <Relationship Id="rId33" Target="media/31.jpeg" Type="http://schemas.openxmlformats.org/officeDocument/2006/relationships/image"/>
  <Relationship Id="rId58" Target="media/56.jpeg" Type="http://schemas.openxmlformats.org/officeDocument/2006/relationships/image"/>
  <Relationship Id="rId29" Target="media/27.jpeg" Type="http://schemas.openxmlformats.org/officeDocument/2006/relationships/image"/>
  <Relationship Id="rId28" Target="media/26.jpeg" Type="http://schemas.openxmlformats.org/officeDocument/2006/relationships/image"/>
  <Relationship Id="rId27" Target="media/25.jpeg" Type="http://schemas.openxmlformats.org/officeDocument/2006/relationships/image"/>
  <Relationship Id="rId23" Target="media/21.jpeg" Type="http://schemas.openxmlformats.org/officeDocument/2006/relationships/image"/>
  <Relationship Id="rId52" Target="media/50.jpeg" Type="http://schemas.openxmlformats.org/officeDocument/2006/relationships/image"/>
  <Relationship Id="rId61" Target="media/59.jpeg" Type="http://schemas.openxmlformats.org/officeDocument/2006/relationships/image"/>
  <Relationship Id="rId76" Target="media/74.jpeg" Type="http://schemas.openxmlformats.org/officeDocument/2006/relationships/image"/>
  <Relationship Id="rId22" Target="media/20.jpeg" Type="http://schemas.openxmlformats.org/officeDocument/2006/relationships/image"/>
  <Relationship Id="rId21" Target="media/19.jpeg" Type="http://schemas.openxmlformats.org/officeDocument/2006/relationships/image"/>
  <Relationship Id="rId25" Target="media/23.jpeg" Type="http://schemas.openxmlformats.org/officeDocument/2006/relationships/image"/>
  <Relationship Id="rId13" Target="media/11.jpeg" Type="http://schemas.openxmlformats.org/officeDocument/2006/relationships/image"/>
  <Relationship Id="rId50" Target="media/48.jpeg" Type="http://schemas.openxmlformats.org/officeDocument/2006/relationships/image"/>
  <Relationship Id="rId24" Target="media/22.jpeg" Type="http://schemas.openxmlformats.org/officeDocument/2006/relationships/image"/>
  <Relationship Id="rId11" Target="media/9.jpeg" Type="http://schemas.openxmlformats.org/officeDocument/2006/relationships/image"/>
  <Relationship Id="rId17" Target="media/15.jpeg" Type="http://schemas.openxmlformats.org/officeDocument/2006/relationships/image"/>
  <Relationship Id="rId10" Target="media/8.jpeg" Type="http://schemas.openxmlformats.org/officeDocument/2006/relationships/image"/>
  <Relationship Id="rId18" Target="media/16.jpeg" Type="http://schemas.openxmlformats.org/officeDocument/2006/relationships/image"/>
  <Relationship Id="rId26" Target="media/24.jpeg" Type="http://schemas.openxmlformats.org/officeDocument/2006/relationships/image"/>
  <Relationship Id="rId86" Target="theme/theme1.xml" Type="http://schemas.openxmlformats.org/officeDocument/2006/relationships/theme"/>
  <Relationship Id="rId53" Target="media/51.png" Type="http://schemas.openxmlformats.org/officeDocument/2006/relationships/image"/>
  <Relationship Id="rId15" Target="media/13.jpeg" Type="http://schemas.openxmlformats.org/officeDocument/2006/relationships/image"/>
  <Relationship Id="rId9" Target="media/7.jpeg" Type="http://schemas.openxmlformats.org/officeDocument/2006/relationships/image"/>
  <Relationship Id="rId20" Target="media/18.jpeg" Type="http://schemas.openxmlformats.org/officeDocument/2006/relationships/image"/>
  <Relationship Id="rId8" Target="media/6.png" Type="http://schemas.openxmlformats.org/officeDocument/2006/relationships/image"/>
  <Relationship Id="rId31" Target="media/29.jpeg" Type="http://schemas.openxmlformats.org/officeDocument/2006/relationships/image"/>
  <Relationship Id="rId19" Target="media/17.jpeg" Type="http://schemas.openxmlformats.org/officeDocument/2006/relationships/image"/>
  <Relationship Id="rId37" Target="media/35.jpeg" Type="http://schemas.openxmlformats.org/officeDocument/2006/relationships/image"/>
  <Relationship Id="rId46" Target="media/44.jpeg" Type="http://schemas.openxmlformats.org/officeDocument/2006/relationships/image"/>
  <Relationship Id="rId7" Target="media/5.jpeg" Type="http://schemas.openxmlformats.org/officeDocument/2006/relationships/image"/>
  <Relationship Id="rId73" Target="media/71.jpeg" Type="http://schemas.openxmlformats.org/officeDocument/2006/relationships/image"/>
  <Relationship Id="rId14" Target="media/12.jpeg" Type="http://schemas.openxmlformats.org/officeDocument/2006/relationships/image"/>
  <Relationship Id="rId77" Target="media/75.jpeg" Type="http://schemas.openxmlformats.org/officeDocument/2006/relationships/image"/>
  <Relationship Id="rId6" Target="media/4.jpeg" Type="http://schemas.openxmlformats.org/officeDocument/2006/relationships/image"/>
  <Relationship Id="rId5" Target="media/3.jpeg" Type="http://schemas.openxmlformats.org/officeDocument/2006/relationships/image"/>
  <Relationship Id="rId16" Target="media/14.jpeg" Type="http://schemas.openxmlformats.org/officeDocument/2006/relationships/image"/>
  <Relationship Id="rId4" Target="media/2.png" Type="http://schemas.openxmlformats.org/officeDocument/2006/relationships/image"/>
  <Relationship Id="rId12" Target="media/10.jpeg" Type="http://schemas.openxmlformats.org/officeDocument/2006/relationships/image"/>
  <Relationship Id="rId72" Target="media/70.png" Type="http://schemas.openxmlformats.org/officeDocument/2006/relationships/image"/>
  <Relationship Id="rId32" Target="media/30.jpeg" Type="http://schemas.openxmlformats.org/officeDocument/2006/relationships/image"/>
  <Relationship Id="rId30" Target="media/28.jpeg" Type="http://schemas.openxmlformats.org/officeDocument/2006/relationships/image"/>
  <Relationship Id="rId3" Target="media/1.png" Type="http://schemas.openxmlformats.org/officeDocument/2006/relationships/image"/>
  <Relationship Id="rId2" Target="header2.xml" Type="http://schemas.openxmlformats.org/officeDocument/2006/relationships/head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svg="http://schemas.microsoft.com/office/drawing/2016/SVG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MyOffice-CoreFramework-Linux/24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2022-10-31T11:35:04Z</dcterms:modified>
</cp:coreProperties>
</file>