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28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12"/>
        <w:gridCol w:w="4240"/>
        <w:gridCol w:w="1027"/>
      </w:tblGrid>
      <w:tr>
        <w:trPr>
          <w:trHeight w:hRule="atLeast" w:val="343"/>
        </w:trPr>
        <w:tc>
          <w:tcPr>
            <w:tcW w:type="dxa" w:w="110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38.02.01 Экономика и бухгалтерский учет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УПОО «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Ульяно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вский техникум экономики и права Центросоюза Россий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ской 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Федерации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Хайбуллина Юлия </w:t>
            </w:r>
            <w:r>
              <w:rPr>
                <w:rFonts w:ascii="Calibri" w:hAnsi="Calibri"/>
                <w:color w:val="000000"/>
                <w:sz w:val="26"/>
              </w:rPr>
              <w:t>Рафисовна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12,6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Логунов Роман Игоревич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11,8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Семёнова Яна Александровна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11,5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Сиротюк Екатерина Сергеевна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10,7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Дёмшина</w:t>
            </w:r>
            <w:r>
              <w:rPr>
                <w:rFonts w:ascii="Calibri" w:hAnsi="Calibri"/>
                <w:color w:val="000000"/>
                <w:sz w:val="26"/>
              </w:rPr>
              <w:t xml:space="preserve"> Дарья Дмитриевна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Николаева Карина Денисовна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Виноходова Дарья Андреевна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6,9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Малюгина Виктория Дмитриевна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343"/>
        </w:trPr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УТЭП</w:t>
            </w:r>
          </w:p>
        </w:tc>
        <w:tc>
          <w:tcPr>
            <w:tcW w:type="dxa" w:w="4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Волкова Алина Ильдаровна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5,6</w:t>
            </w:r>
          </w:p>
        </w:tc>
      </w:tr>
    </w:tbl>
    <w:p w14:paraId="1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2022-11-09T13:57:12Z</dcterms:modified>
</cp:coreProperties>
</file>