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81"/>
        <w:gridCol w:w="4708"/>
        <w:gridCol w:w="857"/>
      </w:tblGrid>
      <w:tr>
        <w:trPr>
          <w:trHeight w:hRule="atLeast" w:val="338"/>
        </w:trPr>
        <w:tc>
          <w:tcPr>
            <w:tcW w:type="dxa" w:w="92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44.02.01 Дошкольное образование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ОГБПОУ </w:t>
            </w:r>
            <w:r>
              <w:rPr>
                <w:rFonts w:ascii="Times New Roman" w:hAnsi="Times New Roman"/>
                <w:b w:val="1"/>
                <w:sz w:val="28"/>
                <w:shd w:fill="FAFAFA" w:val="clear"/>
              </w:rPr>
              <w:t>«Ульяновский социально-педагогический колледж»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Шмелёва Ольга Сергеевна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19,0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Бакиева Светлана </w:t>
            </w:r>
            <w:r>
              <w:rPr>
                <w:rFonts w:ascii="Calibri" w:hAnsi="Calibri"/>
                <w:color w:val="000000"/>
                <w:sz w:val="26"/>
              </w:rPr>
              <w:t>Наильевна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16,3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Гильмуллина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Дарья Маратовна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15,9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Загорнова</w:t>
            </w:r>
            <w:r>
              <w:rPr>
                <w:rFonts w:ascii="Calibri" w:hAnsi="Calibri"/>
                <w:color w:val="000000"/>
                <w:sz w:val="26"/>
              </w:rPr>
              <w:t xml:space="preserve"> Светлана Олеговна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15,9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Карпова Валерия Валерьевна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15,0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Гордеева Елена Владиславовна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14,9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Мулякова</w:t>
            </w:r>
            <w:r>
              <w:rPr>
                <w:rFonts w:ascii="Calibri" w:hAnsi="Calibri"/>
                <w:color w:val="000000"/>
                <w:sz w:val="26"/>
              </w:rPr>
              <w:t xml:space="preserve"> Татьяна Васильевна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14,5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Герасимова Полина Николаевна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14,3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Ломзакова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Алексеевна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12,9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Ховрина Екатерина Владимировна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12,3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Абрамова Светлана Александровна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12,0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Кашкарова Татьяна Владимировна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10,0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Плотникова Ксения Александровна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9,9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Никитина Анастасия Аркадьевна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Багрянская</w:t>
            </w:r>
            <w:r>
              <w:rPr>
                <w:rFonts w:ascii="Calibri" w:hAnsi="Calibri"/>
                <w:color w:val="000000"/>
                <w:sz w:val="26"/>
              </w:rPr>
              <w:t xml:space="preserve"> Ксения Анатольевна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38"/>
        </w:trPr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Дошкольное образование УСПК</w:t>
            </w:r>
          </w:p>
        </w:tc>
        <w:tc>
          <w:tcPr>
            <w:tcW w:type="dxa" w:w="4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Арланова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Александровна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</w:tbl>
    <w:p w14:paraId="3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2022-11-08T13:49:19Z</dcterms:modified>
</cp:coreProperties>
</file>