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0"/>
        <w:gridCol w:w="7416"/>
        <w:gridCol w:w="1730"/>
      </w:tblGrid>
      <w:tr>
        <w:trPr>
          <w:trHeight w:hRule="atLeast" w:val="340"/>
        </w:trPr>
        <w:tc>
          <w:tcPr>
            <w:tcW w:type="dxa" w:w="143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34.02.01 Сестринское дело</w:t>
            </w:r>
          </w:p>
          <w:p w14:paraId="02000000">
            <w:pPr>
              <w:spacing w:after="0" w:line="240" w:lineRule="auto"/>
              <w:ind/>
              <w:jc w:val="center"/>
              <w:rPr>
                <w:b w:val="1"/>
                <w:color w:val="000000"/>
                <w:sz w:val="32"/>
              </w:rPr>
            </w:pPr>
            <w:r>
              <w:rPr>
                <w:b w:val="1"/>
                <w:color w:val="000000"/>
                <w:sz w:val="32"/>
                <w:highlight w:val="white"/>
              </w:rPr>
              <w:t>О</w:t>
            </w:r>
            <w:r>
              <w:rPr>
                <w:b w:val="1"/>
                <w:color w:val="000000"/>
                <w:sz w:val="32"/>
                <w:highlight w:val="white"/>
              </w:rPr>
              <w:t>бластное государственное бюджетное профессиональное образовательное учреждение "Ульяновский медицинский колледж имени С.Б. Анурьевой"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Охлопкина Алина Алексеевна 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5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29,5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Еремеева Виктория Владимировна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8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29,2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Лазарева Мария Владимировна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B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28,9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Мулеев Данила Эдуардович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28,5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Михайловская Марина Владимировна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28,2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Филиппова Екатерина Дмитриевна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27,8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Пятницкий  Максим Антонович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27,7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Гусева Ангелина Сергеевна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A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26,9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Леменкова Анна Игоревна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D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26,8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Лецкая Яна Александровна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26,0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Мадюков Антон Андреевич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25,1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Андрюшечкина Юлия Витальевна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24,2</w:t>
            </w:r>
          </w:p>
        </w:tc>
      </w:tr>
      <w:tr>
        <w:trPr>
          <w:trHeight w:hRule="atLeast" w:val="276"/>
          <w:hidden w:val="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Сидашина Диана Андреевна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9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22,1</w:t>
            </w:r>
          </w:p>
        </w:tc>
      </w:tr>
      <w:tr>
        <w:trPr>
          <w:trHeight w:hRule="atLeast" w:val="340"/>
        </w:trPr>
        <w:tc>
          <w:tcPr>
            <w:tcW w:type="dxa" w:w="5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Сестринское дело УМК</w:t>
            </w:r>
          </w:p>
        </w:tc>
        <w:tc>
          <w:tcPr>
            <w:tcW w:type="dxa" w:w="7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Хамидуллин Ильвир Ильгамович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C000000">
            <w:pPr>
              <w:spacing w:after="0" w:line="240" w:lineRule="auto"/>
              <w:ind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18,5</w:t>
            </w:r>
          </w:p>
        </w:tc>
      </w:tr>
    </w:tbl>
    <w:p w14:paraId="2D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2022-11-07T13:34:11Z</dcterms:modified>
</cp:coreProperties>
</file>