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48"/>
        <w:gridCol w:w="4676"/>
        <w:gridCol w:w="696"/>
      </w:tblGrid>
      <w:tr>
        <w:trPr>
          <w:trHeight w:hRule="atLeast" w:val="280"/>
        </w:trPr>
        <w:tc>
          <w:tcPr>
            <w:tcW w:type="dxa" w:w="96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Calibri" w:hAnsi="Calibri"/>
                <w:b w:val="1"/>
                <w:color w:val="000000"/>
                <w:sz w:val="32"/>
              </w:rPr>
            </w:pPr>
            <w:r>
              <w:rPr>
                <w:rFonts w:ascii="Calibri" w:hAnsi="Calibri"/>
                <w:b w:val="1"/>
                <w:color w:val="000000"/>
                <w:sz w:val="32"/>
              </w:rPr>
              <w:t>Результаты теоретического этапа Региональной олимпиады профессионального мастерства «ПрофиСтарт» по специальности 38.02.0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1 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Экономика и бухгалтерский учет (по отраслям)</w:t>
            </w:r>
          </w:p>
          <w:p w14:paraId="02000000">
            <w:pPr>
              <w:spacing w:after="0" w:line="240" w:lineRule="auto"/>
              <w:ind w:hanging="1163" w:left="1163"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ФГБОУ ВО «Ульяновский государственный технический университет» факультет среднего профессионального образования – колледж экономики и ин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>форматики</w:t>
            </w:r>
            <w:r>
              <w:rPr>
                <w:rStyle w:val="Style_2_ch"/>
                <w:rFonts w:ascii="Calibri" w:hAnsi="Calibri"/>
                <w:b w:val="1"/>
                <w:color w:val="000000"/>
                <w:sz w:val="32"/>
              </w:rPr>
              <w:t xml:space="preserve"> имени А.Н.Афанасьева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spacing w:after="0" w:line="240" w:lineRule="auto"/>
              <w:ind w:hanging="1163" w:left="1163"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Кипенский</w:t>
            </w:r>
            <w:r>
              <w:rPr>
                <w:rFonts w:ascii="Calibri" w:hAnsi="Calibri"/>
                <w:color w:val="000000"/>
                <w:sz w:val="26"/>
              </w:rPr>
              <w:t xml:space="preserve"> Святослав Валерьевич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11,8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Шимина</w:t>
            </w:r>
            <w:r>
              <w:rPr>
                <w:rFonts w:ascii="Calibri" w:hAnsi="Calibri"/>
                <w:color w:val="000000"/>
                <w:sz w:val="26"/>
              </w:rPr>
              <w:t xml:space="preserve"> Наталья Сергеевна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8,4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Анисимов Никита Сергеевич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7,4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Абаимова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Виктория Александровна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Салахетдинова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Анна </w:t>
            </w:r>
            <w:r>
              <w:rPr>
                <w:rFonts w:ascii="Calibri" w:hAnsi="Calibri"/>
                <w:color w:val="000000"/>
                <w:sz w:val="26"/>
              </w:rPr>
              <w:t>Раильевна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4,8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Галочкина Екатерина Олеговна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Гусаров Кирилл Николаевич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Долникова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Алена Игоревна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Журавлев Данила Сергеевич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Зверева Дарья Сергеевна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Капотова</w:t>
            </w:r>
            <w:r>
              <w:rPr>
                <w:rFonts w:ascii="Calibri" w:hAnsi="Calibri"/>
                <w:color w:val="000000"/>
                <w:sz w:val="26"/>
              </w:rPr>
              <w:t xml:space="preserve"> Арина Денисовна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Литонова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Владислава Вячеславовна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Нагорнова</w:t>
            </w:r>
            <w:r>
              <w:rPr>
                <w:rFonts w:ascii="Calibri" w:hAnsi="Calibri"/>
                <w:color w:val="000000"/>
                <w:sz w:val="26"/>
              </w:rPr>
              <w:t xml:space="preserve"> Руслана Владимировна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  <w:tr>
        <w:trPr>
          <w:trHeight w:hRule="atLeast" w:val="280"/>
        </w:trPr>
        <w:tc>
          <w:tcPr>
            <w:tcW w:type="dxa" w:w="4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 Экономика и бухгалтерский учет (по отраслям) КЭИ</w:t>
            </w:r>
          </w:p>
        </w:tc>
        <w:tc>
          <w:tcPr>
            <w:tcW w:type="dxa" w:w="4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Трифонов Егор Александрович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0,0</w:t>
            </w:r>
          </w:p>
        </w:tc>
      </w:tr>
    </w:tbl>
    <w:p w14:paraId="2D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2022-11-09T13:58:04Z</dcterms:modified>
</cp:coreProperties>
</file>